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W w:w="9640" w:type="dxa"/>
        <w:tblLayout w:type="fixed"/>
        <w:tblCellMar>
          <w:left w:w="0" w:type="dxa"/>
          <w:right w:w="0" w:type="dxa"/>
        </w:tblCellMar>
        <w:tblLook w:val="01E0"/>
      </w:tblPr>
      <w:tblGrid>
        <w:gridCol w:w="4253"/>
        <w:gridCol w:w="5387"/>
      </w:tblGrid>
      <w:tr w:rsidR="00C94493">
        <w:trPr>
          <w:trHeight w:hRule="exact" w:val="2835"/>
        </w:trPr>
        <w:tc>
          <w:tcPr>
            <w:tcW w:w="9640" w:type="dxa"/>
            <w:gridSpan w:val="2"/>
          </w:tcPr>
          <w:p w:rsidR="00C94493" w:rsidRDefault="00C94493" w:rsidP="00103C97">
            <w:pPr>
              <w:pStyle w:val="Rovnice"/>
              <w:tabs>
                <w:tab w:val="clear" w:pos="4253"/>
                <w:tab w:val="clear" w:pos="8505"/>
              </w:tabs>
              <w:suppressAutoHyphens/>
              <w:spacing w:after="0" w:line="240" w:lineRule="auto"/>
              <w:rPr>
                <w:rFonts w:ascii="Arial Narrow" w:hAnsi="Arial Narrow" w:cs="Arial Narrow"/>
                <w:bCs w:val="0"/>
                <w:iCs w:val="0"/>
              </w:rPr>
            </w:pPr>
          </w:p>
        </w:tc>
      </w:tr>
      <w:bookmarkStart w:id="0" w:name="Nazev"/>
      <w:tr w:rsidR="00C94493">
        <w:trPr>
          <w:trHeight w:hRule="exact" w:val="2835"/>
        </w:trPr>
        <w:tc>
          <w:tcPr>
            <w:tcW w:w="9640" w:type="dxa"/>
            <w:gridSpan w:val="2"/>
            <w:vAlign w:val="center"/>
          </w:tcPr>
          <w:p w:rsidR="00C94493" w:rsidRPr="00CC3BEB" w:rsidRDefault="00874B38" w:rsidP="00103C97">
            <w:pPr>
              <w:suppressAutoHyphens/>
              <w:spacing w:after="0" w:line="240" w:lineRule="auto"/>
              <w:jc w:val="center"/>
              <w:rPr>
                <w:rFonts w:ascii="Arial Narrow" w:hAnsi="Arial Narrow" w:cs="Arial Narrow"/>
                <w:b/>
                <w:bCs/>
                <w:sz w:val="44"/>
                <w:szCs w:val="44"/>
              </w:rPr>
            </w:pPr>
            <w:r>
              <w:rPr>
                <w:rFonts w:ascii="Arial Narrow" w:hAnsi="Arial Narrow" w:cs="Arial Narrow"/>
                <w:b/>
                <w:bCs/>
                <w:sz w:val="44"/>
                <w:szCs w:val="44"/>
              </w:rPr>
              <w:fldChar w:fldCharType="begin">
                <w:ffData>
                  <w:name w:val="Nazev"/>
                  <w:enabled/>
                  <w:calcOnExit w:val="0"/>
                  <w:textInput>
                    <w:default w:val="Multimediální videoprůvodce základy teorie regulace v Matlabu a Simulinku pro předmět &quot;Matlab a Simulink&quot;"/>
                  </w:textInput>
                </w:ffData>
              </w:fldChar>
            </w:r>
            <w:r w:rsidR="009C635D">
              <w:rPr>
                <w:rFonts w:ascii="Arial Narrow" w:hAnsi="Arial Narrow" w:cs="Arial Narrow"/>
                <w:b/>
                <w:bCs/>
                <w:sz w:val="44"/>
                <w:szCs w:val="44"/>
              </w:rPr>
              <w:instrText xml:space="preserve"> FORMTEXT </w:instrText>
            </w:r>
            <w:r>
              <w:rPr>
                <w:rFonts w:ascii="Arial Narrow" w:hAnsi="Arial Narrow" w:cs="Arial Narrow"/>
                <w:b/>
                <w:bCs/>
                <w:sz w:val="44"/>
                <w:szCs w:val="44"/>
              </w:rPr>
            </w:r>
            <w:r>
              <w:rPr>
                <w:rFonts w:ascii="Arial Narrow" w:hAnsi="Arial Narrow" w:cs="Arial Narrow"/>
                <w:b/>
                <w:bCs/>
                <w:sz w:val="44"/>
                <w:szCs w:val="44"/>
              </w:rPr>
              <w:fldChar w:fldCharType="separate"/>
            </w:r>
            <w:r w:rsidR="009C635D">
              <w:rPr>
                <w:rFonts w:ascii="Arial Narrow" w:hAnsi="Arial Narrow" w:cs="Arial Narrow"/>
                <w:b/>
                <w:bCs/>
                <w:noProof/>
                <w:sz w:val="44"/>
                <w:szCs w:val="44"/>
              </w:rPr>
              <w:t>Multimediální videoprůvodce základy teorie regulace v Matlabu a Simulinku pro předmět "Matlab a Simulink"</w:t>
            </w:r>
            <w:r>
              <w:rPr>
                <w:rFonts w:ascii="Arial Narrow" w:hAnsi="Arial Narrow" w:cs="Arial Narrow"/>
                <w:b/>
                <w:bCs/>
                <w:sz w:val="44"/>
                <w:szCs w:val="44"/>
              </w:rPr>
              <w:fldChar w:fldCharType="end"/>
            </w:r>
            <w:bookmarkEnd w:id="0"/>
          </w:p>
          <w:p w:rsidR="004C4952" w:rsidRPr="004C4952" w:rsidRDefault="004C4952" w:rsidP="00103C97">
            <w:pPr>
              <w:suppressAutoHyphens/>
              <w:spacing w:after="0" w:line="240" w:lineRule="auto"/>
              <w:jc w:val="center"/>
              <w:rPr>
                <w:rFonts w:ascii="Arial Narrow" w:hAnsi="Arial Narrow" w:cs="Arial Narrow"/>
                <w:b/>
                <w:bCs/>
                <w:sz w:val="32"/>
                <w:szCs w:val="32"/>
              </w:rPr>
            </w:pPr>
          </w:p>
          <w:p w:rsidR="004C4952" w:rsidRDefault="00874B38" w:rsidP="00103C97">
            <w:pPr>
              <w:suppressAutoHyphens/>
              <w:spacing w:after="0" w:line="240" w:lineRule="auto"/>
              <w:jc w:val="center"/>
              <w:rPr>
                <w:rFonts w:ascii="Arial Narrow" w:hAnsi="Arial Narrow" w:cs="Arial Narrow"/>
                <w:b/>
                <w:bCs/>
                <w:sz w:val="48"/>
                <w:szCs w:val="48"/>
              </w:rPr>
            </w:pPr>
            <w:r>
              <w:rPr>
                <w:rFonts w:ascii="Arial Narrow" w:hAnsi="Arial Narrow" w:cs="Arial Narrow"/>
                <w:sz w:val="40"/>
                <w:szCs w:val="40"/>
              </w:rPr>
              <w:fldChar w:fldCharType="begin">
                <w:ffData>
                  <w:name w:val=""/>
                  <w:enabled/>
                  <w:calcOnExit w:val="0"/>
                  <w:textInput>
                    <w:default w:val="Multimedia video-guide of basics of control theory in Matlab and Simulink for &quot;Matlab and Simulink&quot; subject"/>
                  </w:textInput>
                </w:ffData>
              </w:fldChar>
            </w:r>
            <w:r w:rsidR="009C635D">
              <w:rPr>
                <w:rFonts w:ascii="Arial Narrow" w:hAnsi="Arial Narrow" w:cs="Arial Narrow"/>
                <w:sz w:val="40"/>
                <w:szCs w:val="40"/>
              </w:rPr>
              <w:instrText xml:space="preserve"> FORMTEXT </w:instrText>
            </w:r>
            <w:r>
              <w:rPr>
                <w:rFonts w:ascii="Arial Narrow" w:hAnsi="Arial Narrow" w:cs="Arial Narrow"/>
                <w:sz w:val="40"/>
                <w:szCs w:val="40"/>
              </w:rPr>
            </w:r>
            <w:r>
              <w:rPr>
                <w:rFonts w:ascii="Arial Narrow" w:hAnsi="Arial Narrow" w:cs="Arial Narrow"/>
                <w:sz w:val="40"/>
                <w:szCs w:val="40"/>
              </w:rPr>
              <w:fldChar w:fldCharType="separate"/>
            </w:r>
            <w:r w:rsidR="009C635D">
              <w:rPr>
                <w:rFonts w:ascii="Arial Narrow" w:hAnsi="Arial Narrow" w:cs="Arial Narrow"/>
                <w:noProof/>
                <w:sz w:val="40"/>
                <w:szCs w:val="40"/>
              </w:rPr>
              <w:t>Multimedia video-guide of basics of control theory in Matlab and Simulink for "Matlab and Simulink" subject</w:t>
            </w:r>
            <w:r>
              <w:rPr>
                <w:rFonts w:ascii="Arial Narrow" w:hAnsi="Arial Narrow" w:cs="Arial Narrow"/>
                <w:sz w:val="40"/>
                <w:szCs w:val="40"/>
              </w:rPr>
              <w:fldChar w:fldCharType="end"/>
            </w:r>
          </w:p>
        </w:tc>
      </w:tr>
      <w:tr w:rsidR="00C94493">
        <w:trPr>
          <w:trHeight w:hRule="exact" w:val="567"/>
        </w:trPr>
        <w:tc>
          <w:tcPr>
            <w:tcW w:w="9640" w:type="dxa"/>
            <w:gridSpan w:val="2"/>
          </w:tcPr>
          <w:p w:rsidR="00C94493" w:rsidRDefault="00C94493" w:rsidP="00103C97">
            <w:pPr>
              <w:suppressAutoHyphens/>
              <w:spacing w:after="0" w:line="240" w:lineRule="auto"/>
              <w:rPr>
                <w:rFonts w:ascii="Arial Narrow" w:hAnsi="Arial Narrow" w:cs="Arial Narrow"/>
              </w:rPr>
            </w:pPr>
          </w:p>
        </w:tc>
      </w:tr>
      <w:bookmarkStart w:id="1" w:name="Jmeno"/>
      <w:tr w:rsidR="00C94493">
        <w:trPr>
          <w:trHeight w:hRule="exact" w:val="1418"/>
        </w:trPr>
        <w:tc>
          <w:tcPr>
            <w:tcW w:w="9640" w:type="dxa"/>
            <w:gridSpan w:val="2"/>
            <w:vAlign w:val="center"/>
          </w:tcPr>
          <w:p w:rsidR="00C94493" w:rsidRDefault="00874B38" w:rsidP="00103C97">
            <w:pPr>
              <w:suppressAutoHyphens/>
              <w:spacing w:after="0" w:line="240" w:lineRule="auto"/>
              <w:jc w:val="center"/>
              <w:rPr>
                <w:rFonts w:ascii="Arial Narrow" w:hAnsi="Arial Narrow" w:cs="Arial Narrow"/>
                <w:sz w:val="40"/>
                <w:szCs w:val="40"/>
              </w:rPr>
            </w:pPr>
            <w:r>
              <w:rPr>
                <w:rFonts w:ascii="Arial Narrow" w:hAnsi="Arial Narrow" w:cs="Arial Narrow"/>
                <w:sz w:val="40"/>
                <w:szCs w:val="40"/>
              </w:rPr>
              <w:fldChar w:fldCharType="begin">
                <w:ffData>
                  <w:name w:val="Jmeno"/>
                  <w:enabled/>
                  <w:calcOnExit w:val="0"/>
                  <w:textInput>
                    <w:default w:val="Tomáš Zaoral"/>
                  </w:textInput>
                </w:ffData>
              </w:fldChar>
            </w:r>
            <w:r w:rsidR="008D4382">
              <w:rPr>
                <w:rFonts w:ascii="Arial Narrow" w:hAnsi="Arial Narrow" w:cs="Arial Narrow"/>
                <w:sz w:val="40"/>
                <w:szCs w:val="40"/>
              </w:rPr>
              <w:instrText xml:space="preserve"> FORMTEXT </w:instrText>
            </w:r>
            <w:r>
              <w:rPr>
                <w:rFonts w:ascii="Arial Narrow" w:hAnsi="Arial Narrow" w:cs="Arial Narrow"/>
                <w:sz w:val="40"/>
                <w:szCs w:val="40"/>
              </w:rPr>
            </w:r>
            <w:r>
              <w:rPr>
                <w:rFonts w:ascii="Arial Narrow" w:hAnsi="Arial Narrow" w:cs="Arial Narrow"/>
                <w:sz w:val="40"/>
                <w:szCs w:val="40"/>
              </w:rPr>
              <w:fldChar w:fldCharType="separate"/>
            </w:r>
            <w:r w:rsidR="008D4382">
              <w:rPr>
                <w:rFonts w:ascii="Arial Narrow" w:hAnsi="Arial Narrow" w:cs="Arial Narrow"/>
                <w:noProof/>
                <w:sz w:val="40"/>
                <w:szCs w:val="40"/>
              </w:rPr>
              <w:t>Tomáš Zaoral</w:t>
            </w:r>
            <w:r>
              <w:rPr>
                <w:rFonts w:ascii="Arial Narrow" w:hAnsi="Arial Narrow" w:cs="Arial Narrow"/>
                <w:sz w:val="40"/>
                <w:szCs w:val="40"/>
              </w:rPr>
              <w:fldChar w:fldCharType="end"/>
            </w:r>
            <w:bookmarkEnd w:id="1"/>
          </w:p>
        </w:tc>
      </w:tr>
      <w:tr w:rsidR="00C94493">
        <w:trPr>
          <w:trHeight w:hRule="exact" w:val="3969"/>
        </w:trPr>
        <w:tc>
          <w:tcPr>
            <w:tcW w:w="9640" w:type="dxa"/>
            <w:gridSpan w:val="2"/>
            <w:tcBorders>
              <w:bottom w:val="single" w:sz="8" w:space="0" w:color="auto"/>
            </w:tcBorders>
          </w:tcPr>
          <w:p w:rsidR="00C94493" w:rsidRDefault="00C94493" w:rsidP="00103C97">
            <w:pPr>
              <w:suppressAutoHyphens/>
              <w:spacing w:after="0" w:line="240" w:lineRule="auto"/>
              <w:rPr>
                <w:rFonts w:ascii="Arial Narrow" w:hAnsi="Arial Narrow" w:cs="Arial Narrow"/>
              </w:rPr>
            </w:pPr>
          </w:p>
        </w:tc>
      </w:tr>
      <w:tr w:rsidR="00C94493">
        <w:trPr>
          <w:trHeight w:hRule="exact" w:val="108"/>
        </w:trPr>
        <w:tc>
          <w:tcPr>
            <w:tcW w:w="4253" w:type="dxa"/>
            <w:tcBorders>
              <w:top w:val="single" w:sz="8" w:space="0" w:color="auto"/>
            </w:tcBorders>
          </w:tcPr>
          <w:p w:rsidR="00C94493" w:rsidRDefault="00C94493" w:rsidP="00103C97">
            <w:pPr>
              <w:suppressAutoHyphens/>
              <w:spacing w:after="0" w:line="240" w:lineRule="auto"/>
              <w:rPr>
                <w:rFonts w:ascii="Arial Narrow" w:hAnsi="Arial Narrow" w:cs="Arial Narrow"/>
              </w:rPr>
            </w:pPr>
          </w:p>
        </w:tc>
        <w:tc>
          <w:tcPr>
            <w:tcW w:w="5387" w:type="dxa"/>
            <w:tcBorders>
              <w:top w:val="single" w:sz="8" w:space="0" w:color="auto"/>
            </w:tcBorders>
          </w:tcPr>
          <w:p w:rsidR="00C94493" w:rsidRDefault="00C94493" w:rsidP="00103C97">
            <w:pPr>
              <w:suppressAutoHyphens/>
              <w:spacing w:after="0" w:line="240" w:lineRule="auto"/>
              <w:rPr>
                <w:rFonts w:ascii="Arial Narrow" w:hAnsi="Arial Narrow" w:cs="Arial Narrow"/>
              </w:rPr>
            </w:pPr>
          </w:p>
        </w:tc>
      </w:tr>
      <w:bookmarkStart w:id="2" w:name="Prace"/>
      <w:tr w:rsidR="00C94493">
        <w:trPr>
          <w:trHeight w:hRule="exact" w:val="930"/>
        </w:trPr>
        <w:tc>
          <w:tcPr>
            <w:tcW w:w="4253" w:type="dxa"/>
            <w:tcBorders>
              <w:right w:val="single" w:sz="8" w:space="0" w:color="auto"/>
            </w:tcBorders>
            <w:vAlign w:val="center"/>
          </w:tcPr>
          <w:p w:rsidR="00C94493" w:rsidRDefault="00874B38" w:rsidP="00103C97">
            <w:pPr>
              <w:suppressAutoHyphens/>
              <w:spacing w:after="0" w:line="240" w:lineRule="auto"/>
              <w:ind w:left="284" w:right="284"/>
              <w:rPr>
                <w:rFonts w:ascii="Arial Narrow" w:hAnsi="Arial Narrow" w:cs="Arial Narrow"/>
                <w:sz w:val="32"/>
                <w:szCs w:val="32"/>
              </w:rPr>
            </w:pPr>
            <w:r>
              <w:rPr>
                <w:rFonts w:ascii="Arial Narrow" w:hAnsi="Arial Narrow" w:cs="Arial Narrow"/>
                <w:sz w:val="32"/>
                <w:szCs w:val="32"/>
              </w:rPr>
              <w:fldChar w:fldCharType="begin">
                <w:ffData>
                  <w:name w:val="Prace"/>
                  <w:enabled/>
                  <w:calcOnExit w:val="0"/>
                  <w:statusText w:type="text" w:val="Zvolte typ práce."/>
                  <w:ddList>
                    <w:listEntry w:val="Bakalářská práce"/>
                    <w:listEntry w:val="Diplomová práce"/>
                    <w:listEntry w:val="Disertační práce"/>
                  </w:ddList>
                </w:ffData>
              </w:fldChar>
            </w:r>
            <w:r w:rsidR="00CC3BEB">
              <w:rPr>
                <w:rFonts w:ascii="Arial Narrow" w:hAnsi="Arial Narrow" w:cs="Arial Narrow"/>
                <w:sz w:val="32"/>
                <w:szCs w:val="32"/>
              </w:rPr>
              <w:instrText xml:space="preserve"> FORMDROPDOWN </w:instrText>
            </w:r>
            <w:r>
              <w:rPr>
                <w:rFonts w:ascii="Arial Narrow" w:hAnsi="Arial Narrow" w:cs="Arial Narrow"/>
                <w:sz w:val="32"/>
                <w:szCs w:val="32"/>
              </w:rPr>
            </w:r>
            <w:r>
              <w:rPr>
                <w:rFonts w:ascii="Arial Narrow" w:hAnsi="Arial Narrow" w:cs="Arial Narrow"/>
                <w:sz w:val="32"/>
                <w:szCs w:val="32"/>
              </w:rPr>
              <w:fldChar w:fldCharType="end"/>
            </w:r>
            <w:bookmarkEnd w:id="2"/>
          </w:p>
          <w:bookmarkStart w:id="3" w:name="Rok"/>
          <w:p w:rsidR="00C94493" w:rsidRPr="00CC3BEB" w:rsidRDefault="00874B38" w:rsidP="00103C97">
            <w:pPr>
              <w:suppressAutoHyphens/>
              <w:spacing w:after="0" w:line="240" w:lineRule="auto"/>
              <w:ind w:left="284" w:right="284"/>
              <w:rPr>
                <w:rFonts w:ascii="Arial Narrow" w:hAnsi="Arial Narrow" w:cs="Arial Narrow"/>
                <w:b/>
                <w:sz w:val="32"/>
                <w:szCs w:val="32"/>
              </w:rPr>
            </w:pPr>
            <w:r>
              <w:rPr>
                <w:rFonts w:ascii="Arial Narrow" w:hAnsi="Arial Narrow" w:cs="Arial Narrow"/>
                <w:b/>
                <w:sz w:val="32"/>
                <w:szCs w:val="32"/>
              </w:rPr>
              <w:fldChar w:fldCharType="begin">
                <w:ffData>
                  <w:name w:val="Rok"/>
                  <w:enabled/>
                  <w:calcOnExit w:val="0"/>
                  <w:textInput>
                    <w:default w:val="2011"/>
                  </w:textInput>
                </w:ffData>
              </w:fldChar>
            </w:r>
            <w:r w:rsidR="00CC3BEB">
              <w:rPr>
                <w:rFonts w:ascii="Arial Narrow" w:hAnsi="Arial Narrow" w:cs="Arial Narrow"/>
                <w:b/>
                <w:sz w:val="32"/>
                <w:szCs w:val="32"/>
              </w:rPr>
              <w:instrText xml:space="preserve"> FORMTEXT </w:instrText>
            </w:r>
            <w:r>
              <w:rPr>
                <w:rFonts w:ascii="Arial Narrow" w:hAnsi="Arial Narrow" w:cs="Arial Narrow"/>
                <w:b/>
                <w:sz w:val="32"/>
                <w:szCs w:val="32"/>
              </w:rPr>
            </w:r>
            <w:r>
              <w:rPr>
                <w:rFonts w:ascii="Arial Narrow" w:hAnsi="Arial Narrow" w:cs="Arial Narrow"/>
                <w:b/>
                <w:sz w:val="32"/>
                <w:szCs w:val="32"/>
              </w:rPr>
              <w:fldChar w:fldCharType="separate"/>
            </w:r>
            <w:r w:rsidR="00CC3BEB">
              <w:rPr>
                <w:rFonts w:ascii="Arial Narrow" w:hAnsi="Arial Narrow" w:cs="Arial Narrow"/>
                <w:b/>
                <w:noProof/>
                <w:sz w:val="32"/>
                <w:szCs w:val="32"/>
              </w:rPr>
              <w:t>2011</w:t>
            </w:r>
            <w:r>
              <w:rPr>
                <w:rFonts w:ascii="Arial Narrow" w:hAnsi="Arial Narrow" w:cs="Arial Narrow"/>
                <w:b/>
                <w:sz w:val="32"/>
                <w:szCs w:val="32"/>
              </w:rPr>
              <w:fldChar w:fldCharType="end"/>
            </w:r>
            <w:bookmarkEnd w:id="3"/>
          </w:p>
        </w:tc>
        <w:tc>
          <w:tcPr>
            <w:tcW w:w="5387" w:type="dxa"/>
            <w:tcBorders>
              <w:left w:val="single" w:sz="8" w:space="0" w:color="auto"/>
            </w:tcBorders>
            <w:vAlign w:val="center"/>
          </w:tcPr>
          <w:p w:rsidR="00C94493" w:rsidRDefault="006A1407" w:rsidP="00103C97">
            <w:pPr>
              <w:suppressAutoHyphens/>
              <w:spacing w:after="0" w:line="240" w:lineRule="auto"/>
              <w:ind w:left="397" w:right="284"/>
              <w:rPr>
                <w:rFonts w:ascii="Arial Narrow" w:hAnsi="Arial Narrow" w:cs="Arial Narrow"/>
              </w:rPr>
            </w:pPr>
            <w:r>
              <w:rPr>
                <w:noProof/>
              </w:rPr>
              <w:drawing>
                <wp:inline distT="0" distB="0" distL="0" distR="0">
                  <wp:extent cx="3057525" cy="485775"/>
                  <wp:effectExtent l="19050" t="0" r="9525" b="0"/>
                  <wp:docPr id="1" name="obrázek 1" descr="fai_cz_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ai_cz_logo"/>
                          <pic:cNvPicPr>
                            <a:picLocks noChangeAspect="1" noChangeArrowheads="1"/>
                          </pic:cNvPicPr>
                        </pic:nvPicPr>
                        <pic:blipFill>
                          <a:blip r:embed="rId8" cstate="print"/>
                          <a:srcRect/>
                          <a:stretch>
                            <a:fillRect/>
                          </a:stretch>
                        </pic:blipFill>
                        <pic:spPr bwMode="auto">
                          <a:xfrm>
                            <a:off x="0" y="0"/>
                            <a:ext cx="3057525" cy="485775"/>
                          </a:xfrm>
                          <a:prstGeom prst="rect">
                            <a:avLst/>
                          </a:prstGeom>
                          <a:noFill/>
                          <a:ln w="9525">
                            <a:noFill/>
                            <a:miter lim="800000"/>
                            <a:headEnd/>
                            <a:tailEnd/>
                          </a:ln>
                        </pic:spPr>
                      </pic:pic>
                    </a:graphicData>
                  </a:graphic>
                </wp:inline>
              </w:drawing>
            </w:r>
          </w:p>
        </w:tc>
      </w:tr>
      <w:tr w:rsidR="00C94493">
        <w:trPr>
          <w:trHeight w:hRule="exact" w:val="99"/>
        </w:trPr>
        <w:tc>
          <w:tcPr>
            <w:tcW w:w="4253" w:type="dxa"/>
            <w:tcBorders>
              <w:bottom w:val="single" w:sz="8" w:space="0" w:color="auto"/>
            </w:tcBorders>
          </w:tcPr>
          <w:p w:rsidR="00C94493" w:rsidRDefault="00C94493" w:rsidP="00103C97">
            <w:pPr>
              <w:suppressAutoHyphens/>
              <w:spacing w:after="0" w:line="240" w:lineRule="auto"/>
              <w:rPr>
                <w:rFonts w:ascii="Arial Narrow" w:hAnsi="Arial Narrow" w:cs="Arial Narrow"/>
              </w:rPr>
            </w:pPr>
          </w:p>
        </w:tc>
        <w:tc>
          <w:tcPr>
            <w:tcW w:w="5387" w:type="dxa"/>
            <w:tcBorders>
              <w:bottom w:val="single" w:sz="8" w:space="0" w:color="auto"/>
            </w:tcBorders>
          </w:tcPr>
          <w:p w:rsidR="00C94493" w:rsidRDefault="00C94493" w:rsidP="00103C97">
            <w:pPr>
              <w:suppressAutoHyphens/>
              <w:spacing w:after="0" w:line="240" w:lineRule="auto"/>
              <w:rPr>
                <w:rFonts w:ascii="Arial Narrow" w:hAnsi="Arial Narrow" w:cs="Arial Narrow"/>
              </w:rPr>
            </w:pPr>
          </w:p>
        </w:tc>
      </w:tr>
      <w:tr w:rsidR="00C94493">
        <w:trPr>
          <w:trHeight w:hRule="exact" w:val="1758"/>
        </w:trPr>
        <w:tc>
          <w:tcPr>
            <w:tcW w:w="9640" w:type="dxa"/>
            <w:gridSpan w:val="2"/>
            <w:tcBorders>
              <w:top w:val="single" w:sz="8" w:space="0" w:color="auto"/>
            </w:tcBorders>
          </w:tcPr>
          <w:p w:rsidR="00C94493" w:rsidRDefault="00C94493" w:rsidP="00103C97">
            <w:pPr>
              <w:suppressAutoHyphens/>
              <w:spacing w:after="0" w:line="240" w:lineRule="auto"/>
              <w:rPr>
                <w:rFonts w:ascii="Arial Narrow" w:hAnsi="Arial Narrow" w:cs="Arial Narrow"/>
              </w:rPr>
            </w:pPr>
          </w:p>
        </w:tc>
      </w:tr>
    </w:tbl>
    <w:p w:rsidR="00C94493" w:rsidRDefault="00C94493" w:rsidP="00103C97">
      <w:pPr>
        <w:suppressAutoHyphens/>
        <w:sectPr w:rsidR="00C94493" w:rsidSect="004F3D3C">
          <w:pgSz w:w="11907" w:h="16840" w:code="9"/>
          <w:pgMar w:top="1134" w:right="851" w:bottom="851" w:left="1418" w:header="709" w:footer="709" w:gutter="0"/>
          <w:cols w:space="708"/>
          <w:titlePg/>
        </w:sectPr>
      </w:pPr>
    </w:p>
    <w:p w:rsidR="00C94493" w:rsidRDefault="00C94493" w:rsidP="00103C97">
      <w:pPr>
        <w:suppressAutoHyphens/>
      </w:pPr>
      <w:r>
        <w:lastRenderedPageBreak/>
        <w:br w:type="page"/>
      </w:r>
    </w:p>
    <w:p w:rsidR="00141893" w:rsidRDefault="0020397B" w:rsidP="0094636E">
      <w:pPr>
        <w:suppressAutoHyphens/>
        <w:jc w:val="left"/>
      </w:pPr>
      <w:r>
        <w:rPr>
          <w:noProof/>
        </w:rPr>
        <w:lastRenderedPageBreak/>
        <w:drawing>
          <wp:inline distT="0" distB="0" distL="0" distR="0">
            <wp:extent cx="5580380" cy="7714615"/>
            <wp:effectExtent l="19050" t="0" r="1270" b="635"/>
            <wp:docPr id="32" name="Obrázek 31" descr="zadani_bp_f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zadani_bp_f1.png"/>
                    <pic:cNvPicPr/>
                  </pic:nvPicPr>
                  <pic:blipFill>
                    <a:blip r:embed="rId9" cstate="print"/>
                    <a:stretch>
                      <a:fillRect/>
                    </a:stretch>
                  </pic:blipFill>
                  <pic:spPr>
                    <a:xfrm>
                      <a:off x="0" y="0"/>
                      <a:ext cx="5580380" cy="7714615"/>
                    </a:xfrm>
                    <a:prstGeom prst="rect">
                      <a:avLst/>
                    </a:prstGeom>
                  </pic:spPr>
                </pic:pic>
              </a:graphicData>
            </a:graphic>
          </wp:inline>
        </w:drawing>
      </w:r>
      <w:r w:rsidR="00C94493">
        <w:br w:type="page"/>
      </w:r>
    </w:p>
    <w:p w:rsidR="0094636E" w:rsidRDefault="0094636E" w:rsidP="0094636E">
      <w:pPr>
        <w:suppressAutoHyphens/>
        <w:jc w:val="left"/>
      </w:pPr>
    </w:p>
    <w:p w:rsidR="0094636E" w:rsidRDefault="0094636E" w:rsidP="0094636E">
      <w:pPr>
        <w:suppressAutoHyphens/>
        <w:jc w:val="left"/>
        <w:sectPr w:rsidR="0094636E" w:rsidSect="004F3D3C">
          <w:type w:val="continuous"/>
          <w:pgSz w:w="11907" w:h="16840" w:code="9"/>
          <w:pgMar w:top="1701" w:right="1134" w:bottom="1134" w:left="1134" w:header="851" w:footer="709" w:gutter="851"/>
          <w:cols w:space="708"/>
          <w:titlePg/>
        </w:sectPr>
      </w:pPr>
      <w:r>
        <w:rPr>
          <w:noProof/>
        </w:rPr>
        <w:drawing>
          <wp:inline distT="0" distB="0" distL="0" distR="0">
            <wp:extent cx="5580380" cy="7820660"/>
            <wp:effectExtent l="19050" t="0" r="1270" b="0"/>
            <wp:docPr id="24" name="Obrázek 23" descr="baac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aack.jpg"/>
                    <pic:cNvPicPr/>
                  </pic:nvPicPr>
                  <pic:blipFill>
                    <a:blip r:embed="rId10" cstate="print"/>
                    <a:stretch>
                      <a:fillRect/>
                    </a:stretch>
                  </pic:blipFill>
                  <pic:spPr>
                    <a:xfrm>
                      <a:off x="0" y="0"/>
                      <a:ext cx="5580380" cy="7820660"/>
                    </a:xfrm>
                    <a:prstGeom prst="rect">
                      <a:avLst/>
                    </a:prstGeom>
                  </pic:spPr>
                </pic:pic>
              </a:graphicData>
            </a:graphic>
          </wp:inline>
        </w:drawing>
      </w:r>
    </w:p>
    <w:p w:rsidR="0094636E" w:rsidRDefault="0094636E" w:rsidP="00103C97">
      <w:pPr>
        <w:suppressAutoHyphens/>
      </w:pPr>
    </w:p>
    <w:p w:rsidR="008848C2" w:rsidRDefault="008848C2" w:rsidP="00103C97">
      <w:pPr>
        <w:suppressAutoHyphens/>
      </w:pPr>
    </w:p>
    <w:p w:rsidR="00C94493" w:rsidRDefault="00C94493" w:rsidP="00103C97">
      <w:pPr>
        <w:pStyle w:val="Nzev"/>
        <w:suppressAutoHyphens/>
      </w:pPr>
      <w:bookmarkStart w:id="4" w:name="_Toc37577728"/>
      <w:r>
        <w:lastRenderedPageBreak/>
        <w:t>ABSTRAKT</w:t>
      </w:r>
      <w:bookmarkEnd w:id="4"/>
    </w:p>
    <w:p w:rsidR="00C94493" w:rsidRDefault="007610B0" w:rsidP="00103C97">
      <w:pPr>
        <w:suppressAutoHyphens/>
      </w:pPr>
      <w:r>
        <w:t>Bakalářská práce se zabývá vytvořením</w:t>
      </w:r>
      <w:r w:rsidR="006D1298">
        <w:t xml:space="preserve"> multimediálního</w:t>
      </w:r>
      <w:r>
        <w:t xml:space="preserve"> videoprůvod</w:t>
      </w:r>
      <w:r w:rsidR="00D519D4">
        <w:t>ce pro Matlab a Simulink. Práce navazuje na již existujícího videoprůvodce a</w:t>
      </w:r>
      <w:r w:rsidR="00B00AD4">
        <w:t xml:space="preserve"> doplňuje zbývající část výuky. Videoprůvodce </w:t>
      </w:r>
      <w:r w:rsidR="00D519D4">
        <w:t>p</w:t>
      </w:r>
      <w:r w:rsidR="00B00AD4">
        <w:t>oskytne</w:t>
      </w:r>
      <w:r>
        <w:t xml:space="preserve"> studentům pomůcku při výuce předmětu Matlab a Simulink pro prezenční i kombinovanou formu studia v podobě krátkých instruktážních videí.</w:t>
      </w:r>
      <w:r w:rsidR="00AF7CE3">
        <w:t xml:space="preserve"> Bakalářská práce by měla sloužit studentům jako nezbytný základ pro cvičení v programu Matlab a Simulink, zejména studentům kombinované formy studia při procvičování nebo plnění domácích úkolů.</w:t>
      </w:r>
    </w:p>
    <w:p w:rsidR="00C94493" w:rsidRDefault="00C94493" w:rsidP="00103C97">
      <w:pPr>
        <w:suppressAutoHyphens/>
      </w:pPr>
    </w:p>
    <w:p w:rsidR="00C94493" w:rsidRDefault="00C94493" w:rsidP="00103C97">
      <w:pPr>
        <w:suppressAutoHyphens/>
        <w:rPr>
          <w:rStyle w:val="Pokec"/>
        </w:rPr>
      </w:pPr>
      <w:r>
        <w:t xml:space="preserve">Klíčová slova: </w:t>
      </w:r>
      <w:r w:rsidR="007610B0">
        <w:t>videoprůvodce, Matlab a Simulink</w:t>
      </w:r>
    </w:p>
    <w:p w:rsidR="00C94493" w:rsidRDefault="00C94493" w:rsidP="00103C97">
      <w:pPr>
        <w:suppressAutoHyphens/>
      </w:pPr>
    </w:p>
    <w:p w:rsidR="00C94493" w:rsidRDefault="00C94493" w:rsidP="00103C97">
      <w:pPr>
        <w:suppressAutoHyphens/>
      </w:pPr>
    </w:p>
    <w:p w:rsidR="00C94493" w:rsidRDefault="00C94493" w:rsidP="00103C97">
      <w:pPr>
        <w:suppressAutoHyphens/>
      </w:pPr>
    </w:p>
    <w:p w:rsidR="00C94493" w:rsidRDefault="00C94493" w:rsidP="00103C97">
      <w:pPr>
        <w:pStyle w:val="Nzev"/>
        <w:pageBreakBefore w:val="0"/>
        <w:suppressAutoHyphens/>
      </w:pPr>
      <w:r>
        <w:t>ABSTRACT</w:t>
      </w:r>
    </w:p>
    <w:p w:rsidR="00C94493" w:rsidRPr="00AF7CE3" w:rsidRDefault="00AF7CE3" w:rsidP="00103C97">
      <w:pPr>
        <w:suppressAutoHyphens/>
        <w:rPr>
          <w:lang w:val="en-US"/>
        </w:rPr>
      </w:pPr>
      <w:r w:rsidRPr="00AF7CE3">
        <w:rPr>
          <w:lang w:val="en-US"/>
        </w:rPr>
        <w:t>This Bachelor thesis</w:t>
      </w:r>
      <w:r>
        <w:rPr>
          <w:lang w:val="en-US"/>
        </w:rPr>
        <w:t xml:space="preserve"> deals with creating</w:t>
      </w:r>
      <w:r w:rsidR="006D1298">
        <w:rPr>
          <w:lang w:val="en-US"/>
        </w:rPr>
        <w:t xml:space="preserve"> multimedia</w:t>
      </w:r>
      <w:r>
        <w:rPr>
          <w:lang w:val="en-US"/>
        </w:rPr>
        <w:t xml:space="preserve"> video-guide for Matlab and Simulink. </w:t>
      </w:r>
      <w:r w:rsidR="000140E9">
        <w:rPr>
          <w:lang w:val="en-US"/>
        </w:rPr>
        <w:t>Thesis provides students a tool for teaching Matlab and Simulink subject for full-time and combined form study in the form of short instructional videos. This bachelor thesis would make the exercises in program Matlab and Simulink easier for all students, especially combined form students to do their practice or homework.</w:t>
      </w:r>
    </w:p>
    <w:p w:rsidR="00C94493" w:rsidRPr="00AF7CE3" w:rsidRDefault="00C94493" w:rsidP="00103C97">
      <w:pPr>
        <w:suppressAutoHyphens/>
        <w:rPr>
          <w:lang w:val="en-US"/>
        </w:rPr>
      </w:pPr>
    </w:p>
    <w:p w:rsidR="007610B0" w:rsidRPr="00AF7CE3" w:rsidRDefault="00C94493" w:rsidP="00103C97">
      <w:pPr>
        <w:suppressAutoHyphens/>
        <w:rPr>
          <w:lang w:val="en-US"/>
        </w:rPr>
      </w:pPr>
      <w:r w:rsidRPr="00AF7CE3">
        <w:rPr>
          <w:lang w:val="en-US"/>
        </w:rPr>
        <w:t>Keywords:</w:t>
      </w:r>
      <w:r w:rsidR="007610B0" w:rsidRPr="00AF7CE3">
        <w:rPr>
          <w:lang w:val="en-US"/>
        </w:rPr>
        <w:t xml:space="preserve"> video-guide, Matlab and Simulink </w:t>
      </w:r>
    </w:p>
    <w:p w:rsidR="00C94493" w:rsidRDefault="00C94493" w:rsidP="00B61C0D">
      <w:pPr>
        <w:suppressAutoHyphens/>
        <w:ind w:left="709" w:hanging="709"/>
        <w:rPr>
          <w:rStyle w:val="Pokec"/>
          <w:emboss w:val="0"/>
          <w:color w:val="auto"/>
        </w:rPr>
      </w:pPr>
      <w:r>
        <w:br w:type="page"/>
      </w:r>
    </w:p>
    <w:p w:rsidR="00503E20" w:rsidRDefault="00B61C0D" w:rsidP="00103C97">
      <w:pPr>
        <w:suppressAutoHyphens/>
        <w:rPr>
          <w:rStyle w:val="Pokec"/>
          <w:emboss w:val="0"/>
          <w:color w:val="auto"/>
        </w:rPr>
      </w:pPr>
      <w:r>
        <w:rPr>
          <w:rStyle w:val="Pokec"/>
          <w:emboss w:val="0"/>
          <w:color w:val="auto"/>
        </w:rPr>
        <w:lastRenderedPageBreak/>
        <w:t xml:space="preserve">Rád bych poděkoval vedoucím bakalářské práce, Ing. Karlu </w:t>
      </w:r>
      <w:proofErr w:type="spellStart"/>
      <w:r>
        <w:rPr>
          <w:rStyle w:val="Pokec"/>
          <w:emboss w:val="0"/>
          <w:color w:val="auto"/>
        </w:rPr>
        <w:t>Perůtkovi</w:t>
      </w:r>
      <w:proofErr w:type="spellEnd"/>
      <w:r>
        <w:rPr>
          <w:rStyle w:val="Pokec"/>
          <w:emboss w:val="0"/>
          <w:color w:val="auto"/>
        </w:rPr>
        <w:t>, PhD., za odborné vedení, cenné rady a věcné připomínky během řešení této práce a také své rodině a přátelům za podporu</w:t>
      </w:r>
      <w:r w:rsidR="00F16A54">
        <w:rPr>
          <w:rStyle w:val="Pokec"/>
          <w:emboss w:val="0"/>
          <w:color w:val="auto"/>
        </w:rPr>
        <w:t>.</w:t>
      </w:r>
    </w:p>
    <w:p w:rsidR="00503E20" w:rsidRDefault="00503E20" w:rsidP="00103C97">
      <w:pPr>
        <w:suppressAutoHyphens/>
        <w:rPr>
          <w:rStyle w:val="Pokec"/>
          <w:emboss w:val="0"/>
          <w:color w:val="auto"/>
        </w:rPr>
      </w:pPr>
    </w:p>
    <w:p w:rsidR="00EF7567" w:rsidRPr="00503E20" w:rsidRDefault="00503E20" w:rsidP="00103C97">
      <w:pPr>
        <w:suppressAutoHyphens/>
        <w:rPr>
          <w:rStyle w:val="Pokec"/>
          <w:i/>
          <w:emboss w:val="0"/>
          <w:color w:val="auto"/>
        </w:rPr>
      </w:pPr>
      <w:r w:rsidRPr="00503E20">
        <w:rPr>
          <w:rStyle w:val="Pokec"/>
          <w:i/>
          <w:emboss w:val="0"/>
          <w:color w:val="auto"/>
        </w:rPr>
        <w:t>Motto</w:t>
      </w:r>
    </w:p>
    <w:p w:rsidR="00EF7567" w:rsidRDefault="00E92C77" w:rsidP="00E92C77">
      <w:pPr>
        <w:suppressAutoHyphens/>
        <w:jc w:val="center"/>
        <w:rPr>
          <w:rStyle w:val="Pokec"/>
          <w:emboss w:val="0"/>
          <w:color w:val="auto"/>
        </w:rPr>
      </w:pPr>
      <w:r>
        <w:rPr>
          <w:rStyle w:val="Pokec"/>
          <w:emboss w:val="0"/>
          <w:color w:val="auto"/>
        </w:rPr>
        <w:t>„</w:t>
      </w:r>
      <w:r>
        <w:t xml:space="preserve">Non </w:t>
      </w:r>
      <w:proofErr w:type="spellStart"/>
      <w:r>
        <w:t>schoale</w:t>
      </w:r>
      <w:proofErr w:type="spellEnd"/>
      <w:r>
        <w:t xml:space="preserve"> sed vitae </w:t>
      </w:r>
      <w:proofErr w:type="spellStart"/>
      <w:r>
        <w:t>discimus</w:t>
      </w:r>
      <w:proofErr w:type="spellEnd"/>
      <w:r>
        <w:t>. - Neučíme se pro školu, ale pro život</w:t>
      </w:r>
      <w:r>
        <w:rPr>
          <w:rStyle w:val="Pokec"/>
          <w:emboss w:val="0"/>
          <w:color w:val="auto"/>
        </w:rPr>
        <w:t>.“</w:t>
      </w:r>
    </w:p>
    <w:p w:rsidR="00E92C77" w:rsidRDefault="00E92C77" w:rsidP="00E92C77">
      <w:pPr>
        <w:suppressAutoHyphens/>
        <w:ind w:left="7090"/>
        <w:rPr>
          <w:rStyle w:val="Pokec"/>
          <w:emboss w:val="0"/>
          <w:color w:val="auto"/>
        </w:rPr>
      </w:pPr>
      <w:r>
        <w:rPr>
          <w:rStyle w:val="Pokec"/>
          <w:emboss w:val="0"/>
          <w:color w:val="auto"/>
        </w:rPr>
        <w:t>Seneca</w:t>
      </w:r>
    </w:p>
    <w:p w:rsidR="00EF7567" w:rsidRDefault="00EF7567" w:rsidP="00103C97">
      <w:pPr>
        <w:suppressAutoHyphens/>
        <w:rPr>
          <w:rStyle w:val="Pokec"/>
          <w:emboss w:val="0"/>
          <w:color w:val="auto"/>
        </w:rPr>
      </w:pPr>
    </w:p>
    <w:p w:rsidR="00EF7567" w:rsidRDefault="00EF7567" w:rsidP="00103C97">
      <w:pPr>
        <w:suppressAutoHyphens/>
        <w:rPr>
          <w:rStyle w:val="Pokec"/>
          <w:emboss w:val="0"/>
          <w:color w:val="auto"/>
        </w:rPr>
      </w:pPr>
    </w:p>
    <w:p w:rsidR="00EF7567" w:rsidRDefault="00EF7567" w:rsidP="00103C97">
      <w:pPr>
        <w:suppressAutoHyphens/>
        <w:rPr>
          <w:rStyle w:val="Pokec"/>
          <w:emboss w:val="0"/>
          <w:color w:val="auto"/>
        </w:rPr>
      </w:pPr>
    </w:p>
    <w:p w:rsidR="00EF7567" w:rsidRDefault="00EF7567" w:rsidP="00103C97">
      <w:pPr>
        <w:suppressAutoHyphens/>
        <w:rPr>
          <w:rStyle w:val="Pokec"/>
          <w:emboss w:val="0"/>
          <w:color w:val="auto"/>
        </w:rPr>
      </w:pPr>
    </w:p>
    <w:p w:rsidR="00EF7567" w:rsidRDefault="00EF7567" w:rsidP="00103C97">
      <w:pPr>
        <w:suppressAutoHyphens/>
        <w:rPr>
          <w:rStyle w:val="Pokec"/>
          <w:emboss w:val="0"/>
          <w:color w:val="auto"/>
        </w:rPr>
      </w:pPr>
    </w:p>
    <w:p w:rsidR="00EF7567" w:rsidRDefault="00EF7567" w:rsidP="00103C97">
      <w:pPr>
        <w:suppressAutoHyphens/>
        <w:rPr>
          <w:rStyle w:val="Pokec"/>
          <w:emboss w:val="0"/>
          <w:color w:val="auto"/>
        </w:rPr>
      </w:pPr>
    </w:p>
    <w:p w:rsidR="00EF7567" w:rsidRDefault="00EF7567" w:rsidP="00103C97">
      <w:pPr>
        <w:suppressAutoHyphens/>
        <w:rPr>
          <w:rStyle w:val="Pokec"/>
          <w:emboss w:val="0"/>
          <w:color w:val="auto"/>
        </w:rPr>
      </w:pPr>
    </w:p>
    <w:p w:rsidR="00EF7567" w:rsidRDefault="00EF7567" w:rsidP="00103C97">
      <w:pPr>
        <w:suppressAutoHyphens/>
        <w:rPr>
          <w:rStyle w:val="Pokec"/>
          <w:emboss w:val="0"/>
          <w:color w:val="auto"/>
        </w:rPr>
      </w:pPr>
    </w:p>
    <w:p w:rsidR="00EF7567" w:rsidRDefault="00EF7567" w:rsidP="00103C97">
      <w:pPr>
        <w:suppressAutoHyphens/>
        <w:rPr>
          <w:rStyle w:val="Pokec"/>
          <w:emboss w:val="0"/>
          <w:color w:val="auto"/>
        </w:rPr>
      </w:pPr>
    </w:p>
    <w:p w:rsidR="00EF7567" w:rsidRDefault="00EF7567" w:rsidP="00103C97">
      <w:pPr>
        <w:suppressAutoHyphens/>
        <w:rPr>
          <w:rStyle w:val="Pokec"/>
          <w:emboss w:val="0"/>
          <w:color w:val="auto"/>
        </w:rPr>
      </w:pPr>
    </w:p>
    <w:p w:rsidR="00EF7567" w:rsidRDefault="00EF7567" w:rsidP="00103C97">
      <w:pPr>
        <w:suppressAutoHyphens/>
        <w:rPr>
          <w:rStyle w:val="Pokec"/>
          <w:emboss w:val="0"/>
          <w:color w:val="auto"/>
        </w:rPr>
      </w:pPr>
    </w:p>
    <w:p w:rsidR="00EF7567" w:rsidRDefault="00EF7567" w:rsidP="00103C97">
      <w:pPr>
        <w:suppressAutoHyphens/>
        <w:rPr>
          <w:rStyle w:val="Pokec"/>
          <w:emboss w:val="0"/>
          <w:color w:val="auto"/>
        </w:rPr>
      </w:pPr>
    </w:p>
    <w:p w:rsidR="00995C92" w:rsidRDefault="00995C92" w:rsidP="00103C97">
      <w:pPr>
        <w:suppressAutoHyphens/>
        <w:rPr>
          <w:rStyle w:val="Pokec"/>
          <w:emboss w:val="0"/>
          <w:color w:val="auto"/>
        </w:rPr>
      </w:pPr>
    </w:p>
    <w:p w:rsidR="00995C92" w:rsidRDefault="00995C92" w:rsidP="00103C97">
      <w:pPr>
        <w:suppressAutoHyphens/>
        <w:rPr>
          <w:rStyle w:val="Pokec"/>
          <w:emboss w:val="0"/>
          <w:color w:val="auto"/>
        </w:rPr>
      </w:pPr>
    </w:p>
    <w:p w:rsidR="00EF7567" w:rsidRDefault="00EF7567" w:rsidP="00103C97">
      <w:pPr>
        <w:suppressAutoHyphens/>
        <w:rPr>
          <w:rStyle w:val="Pokec"/>
          <w:emboss w:val="0"/>
          <w:color w:val="auto"/>
        </w:rPr>
      </w:pPr>
    </w:p>
    <w:p w:rsidR="00296F23" w:rsidRPr="00DB1753" w:rsidRDefault="00296F23" w:rsidP="00103C97">
      <w:pPr>
        <w:suppressAutoHyphens/>
        <w:rPr>
          <w:b/>
        </w:rPr>
      </w:pPr>
      <w:r>
        <w:br w:type="page"/>
      </w:r>
      <w:r w:rsidRPr="00DB1753">
        <w:rPr>
          <w:b/>
        </w:rPr>
        <w:lastRenderedPageBreak/>
        <w:t>Prohlašuji, že</w:t>
      </w:r>
    </w:p>
    <w:p w:rsidR="00296F23" w:rsidRPr="00294D0A" w:rsidRDefault="00296F23" w:rsidP="00103C97">
      <w:pPr>
        <w:numPr>
          <w:ilvl w:val="0"/>
          <w:numId w:val="32"/>
        </w:numPr>
        <w:tabs>
          <w:tab w:val="clear" w:pos="720"/>
          <w:tab w:val="num" w:pos="426"/>
        </w:tabs>
        <w:suppressAutoHyphens/>
        <w:spacing w:after="0" w:line="240" w:lineRule="auto"/>
        <w:ind w:left="426" w:hanging="426"/>
      </w:pPr>
      <w:r w:rsidRPr="00294D0A">
        <w:t>beru na vědomí, že odevzdáním bakalářské práce souhlasím se zveřejněním své práce podle zákona č. 111/1998 Sb. o vysokých školách a o změně a doplnění dalších zákonů (zákon o vysokých školách), ve znění pozdějších právních předpisů, bez ohledu na výsledek obhajoby;</w:t>
      </w:r>
    </w:p>
    <w:p w:rsidR="00296F23" w:rsidRPr="00294D0A" w:rsidRDefault="00296F23" w:rsidP="00103C97">
      <w:pPr>
        <w:numPr>
          <w:ilvl w:val="0"/>
          <w:numId w:val="32"/>
        </w:numPr>
        <w:tabs>
          <w:tab w:val="clear" w:pos="720"/>
          <w:tab w:val="num" w:pos="426"/>
        </w:tabs>
        <w:suppressAutoHyphens/>
        <w:spacing w:after="0" w:line="240" w:lineRule="auto"/>
        <w:ind w:left="426" w:hanging="426"/>
      </w:pPr>
      <w:r w:rsidRPr="00294D0A">
        <w:t xml:space="preserve">beru na vědomí, že bakalářská práce bude uložena v elektronické podobě v univerzitním informačním systému dostupná k prezenčnímu nahlédnutí, že jeden výtisk bakalářské práce bude uložen v příruční knihovně Fakulty aplikované informatiky Univerzity Tomáše Bati ve Zlíně a jeden výtisk bude uložen u vedoucího práce; </w:t>
      </w:r>
    </w:p>
    <w:p w:rsidR="00296F23" w:rsidRPr="00294D0A" w:rsidRDefault="00296F23" w:rsidP="00103C97">
      <w:pPr>
        <w:numPr>
          <w:ilvl w:val="0"/>
          <w:numId w:val="32"/>
        </w:numPr>
        <w:tabs>
          <w:tab w:val="clear" w:pos="720"/>
          <w:tab w:val="num" w:pos="426"/>
        </w:tabs>
        <w:suppressAutoHyphens/>
        <w:spacing w:after="0" w:line="240" w:lineRule="auto"/>
        <w:ind w:left="426" w:hanging="426"/>
      </w:pPr>
      <w:r w:rsidRPr="00294D0A">
        <w:t>byl/a jsem seznámen/a s tím, že na moji bakalářskou práci se plně vztahuje zákon č. 121/2000 Sb. o právu autorském, o právech souvisejících s právem autorským a o změně některých zákonů (autorský zákon) ve znění pozdějších právních předpisů, zejm. § 35 odst. 3;</w:t>
      </w:r>
    </w:p>
    <w:p w:rsidR="00296F23" w:rsidRPr="00294D0A" w:rsidRDefault="00296F23" w:rsidP="00103C97">
      <w:pPr>
        <w:numPr>
          <w:ilvl w:val="0"/>
          <w:numId w:val="32"/>
        </w:numPr>
        <w:tabs>
          <w:tab w:val="clear" w:pos="720"/>
          <w:tab w:val="num" w:pos="426"/>
        </w:tabs>
        <w:suppressAutoHyphens/>
        <w:spacing w:after="0" w:line="240" w:lineRule="auto"/>
        <w:ind w:left="426" w:hanging="426"/>
      </w:pPr>
      <w:r w:rsidRPr="00294D0A">
        <w:t>beru na vědomí, že podle § 60 odst. 1 autorského zákona má UTB ve Zlíně právo na uzavření licenční smlouvy o užití školního díla v rozsahu § 12 odst. 4 autorského zákona;</w:t>
      </w:r>
    </w:p>
    <w:p w:rsidR="00296F23" w:rsidRPr="00294D0A" w:rsidRDefault="00296F23" w:rsidP="00103C97">
      <w:pPr>
        <w:numPr>
          <w:ilvl w:val="0"/>
          <w:numId w:val="32"/>
        </w:numPr>
        <w:tabs>
          <w:tab w:val="clear" w:pos="720"/>
          <w:tab w:val="num" w:pos="426"/>
        </w:tabs>
        <w:suppressAutoHyphens/>
        <w:spacing w:after="0" w:line="240" w:lineRule="auto"/>
        <w:ind w:left="426" w:hanging="426"/>
      </w:pPr>
      <w:r w:rsidRPr="00294D0A">
        <w:t xml:space="preserve">beru na vědomí, že podle § 60 odst. </w:t>
      </w:r>
      <w:smartTag w:uri="urn:schemas-microsoft-com:office:smarttags" w:element="metricconverter">
        <w:smartTagPr>
          <w:attr w:name="ProductID" w:val="2 a"/>
        </w:smartTagPr>
        <w:r w:rsidRPr="00294D0A">
          <w:t>2 a</w:t>
        </w:r>
      </w:smartTag>
      <w:r w:rsidRPr="00294D0A">
        <w:t xml:space="preserve"> 3 </w:t>
      </w:r>
      <w:r>
        <w:t xml:space="preserve">autorského zákona </w:t>
      </w:r>
      <w:r w:rsidRPr="00294D0A">
        <w:t>mohu užít své dílo –bakalářskou práci nebo poskytnout licenci k jejímu využití jen s předchozím písemným souhlasem Univerzity Tomáše Bati ve Zlíně, která je oprávněna v takovém případě ode mne požadovat přiměřený příspěvek na úhradu nákladů, které byly Univerzitou Tomáše Bati ve Zlíně na vytvoření díla vynalože</w:t>
      </w:r>
      <w:r>
        <w:t>ny (až do jejich skutečné výše);</w:t>
      </w:r>
    </w:p>
    <w:p w:rsidR="00296F23" w:rsidRPr="00294D0A" w:rsidRDefault="00296F23" w:rsidP="00103C97">
      <w:pPr>
        <w:numPr>
          <w:ilvl w:val="0"/>
          <w:numId w:val="32"/>
        </w:numPr>
        <w:tabs>
          <w:tab w:val="clear" w:pos="720"/>
          <w:tab w:val="num" w:pos="426"/>
        </w:tabs>
        <w:suppressAutoHyphens/>
        <w:spacing w:after="0" w:line="240" w:lineRule="auto"/>
        <w:ind w:left="426" w:hanging="426"/>
      </w:pPr>
      <w:r w:rsidRPr="00294D0A">
        <w:t>beru na vědomí, že pokud</w:t>
      </w:r>
      <w:r>
        <w:t xml:space="preserve"> bylo k vypracová</w:t>
      </w:r>
      <w:r w:rsidRPr="00294D0A">
        <w:t>ní bakalářské práce</w:t>
      </w:r>
      <w:r w:rsidRPr="00294D0A">
        <w:br/>
        <w:t>využito softwaru poskytnutého Univerzitou Tomáše Bati ve Zlíně nebo jinými</w:t>
      </w:r>
      <w:r w:rsidRPr="00294D0A">
        <w:br/>
        <w:t>subjekty pouze ke studijním a výzkumným účelům (tedy pouze k nekomerčnímu</w:t>
      </w:r>
      <w:r w:rsidRPr="00294D0A">
        <w:br/>
        <w:t>využití), nelze výsledky bakalářské p</w:t>
      </w:r>
      <w:r>
        <w:t>ráce využít ke komerčním</w:t>
      </w:r>
      <w:r>
        <w:br/>
        <w:t>účelům;</w:t>
      </w:r>
    </w:p>
    <w:p w:rsidR="00296F23" w:rsidRDefault="00296F23" w:rsidP="00103C97">
      <w:pPr>
        <w:numPr>
          <w:ilvl w:val="0"/>
          <w:numId w:val="32"/>
        </w:numPr>
        <w:tabs>
          <w:tab w:val="clear" w:pos="720"/>
          <w:tab w:val="num" w:pos="426"/>
        </w:tabs>
        <w:suppressAutoHyphens/>
        <w:spacing w:after="0" w:line="240" w:lineRule="auto"/>
        <w:ind w:left="426" w:hanging="426"/>
        <w:rPr>
          <w:rStyle w:val="Pokec"/>
          <w:emboss w:val="0"/>
          <w:color w:val="auto"/>
        </w:rPr>
      </w:pPr>
      <w:r w:rsidRPr="00294D0A">
        <w:t>beru na vědomí, že pokud je výstupem bakalářské práce jakýkoliv softwarový produkt, považují se za součást práce rovněž i zdrojové kódy, popř. soubory, ze kterých se projekt skládá. Neodevzdání této součásti může být důvodem k neobhájení práce.</w:t>
      </w:r>
    </w:p>
    <w:p w:rsidR="00296F23" w:rsidRDefault="00296F23" w:rsidP="00103C97">
      <w:pPr>
        <w:suppressAutoHyphens/>
        <w:ind w:firstLine="709"/>
      </w:pPr>
    </w:p>
    <w:p w:rsidR="00296F23" w:rsidRPr="00DB1753" w:rsidRDefault="00296F23" w:rsidP="00DC5FB2">
      <w:pPr>
        <w:suppressAutoHyphens/>
        <w:spacing w:after="0" w:line="240" w:lineRule="auto"/>
        <w:rPr>
          <w:b/>
        </w:rPr>
      </w:pPr>
      <w:r w:rsidRPr="00DB1753">
        <w:rPr>
          <w:b/>
        </w:rPr>
        <w:t>Prohlašuji,</w:t>
      </w:r>
    </w:p>
    <w:p w:rsidR="00DB1753" w:rsidRDefault="00DB1753" w:rsidP="00DC5FB2">
      <w:pPr>
        <w:suppressAutoHyphens/>
        <w:spacing w:after="0" w:line="240" w:lineRule="auto"/>
      </w:pPr>
    </w:p>
    <w:p w:rsidR="00296F23" w:rsidRDefault="00296F23" w:rsidP="00DC5FB2">
      <w:pPr>
        <w:numPr>
          <w:ilvl w:val="1"/>
          <w:numId w:val="32"/>
        </w:numPr>
        <w:tabs>
          <w:tab w:val="clear" w:pos="1440"/>
          <w:tab w:val="num" w:pos="426"/>
        </w:tabs>
        <w:suppressAutoHyphens/>
        <w:spacing w:after="0" w:line="240" w:lineRule="auto"/>
        <w:ind w:left="426" w:hanging="426"/>
      </w:pPr>
      <w:r>
        <w:t xml:space="preserve">že jsem na </w:t>
      </w:r>
      <w:r w:rsidR="00E26D1B">
        <w:t>bakalářské</w:t>
      </w:r>
      <w:r>
        <w:t xml:space="preserve"> práci pracoval samostatně a použitou literaturu jsem citoval. V případě publikace výsledků budu uveden jako spoluautor.</w:t>
      </w:r>
    </w:p>
    <w:p w:rsidR="00DC5FB2" w:rsidRPr="00DC5FB2" w:rsidRDefault="00DC5FB2" w:rsidP="00DC5FB2">
      <w:pPr>
        <w:numPr>
          <w:ilvl w:val="1"/>
          <w:numId w:val="32"/>
        </w:numPr>
        <w:tabs>
          <w:tab w:val="clear" w:pos="1440"/>
          <w:tab w:val="num" w:pos="426"/>
        </w:tabs>
        <w:suppressAutoHyphens/>
        <w:spacing w:after="0" w:line="240" w:lineRule="auto"/>
        <w:ind w:left="426" w:hanging="426"/>
      </w:pPr>
      <w:r w:rsidRPr="00DC5FB2">
        <w:rPr>
          <w:rStyle w:val="Pokec"/>
          <w:emboss w:val="0"/>
          <w:color w:val="auto"/>
        </w:rPr>
        <w:t>že odevzdaná verze bakalářské práce a verze elektronická nahraná do IS/STAG jsou totožné</w:t>
      </w:r>
      <w:r>
        <w:rPr>
          <w:rStyle w:val="Pokec"/>
          <w:emboss w:val="0"/>
          <w:color w:val="auto"/>
        </w:rPr>
        <w:t>.</w:t>
      </w:r>
    </w:p>
    <w:p w:rsidR="00296F23" w:rsidRDefault="00296F23" w:rsidP="00DC5FB2">
      <w:pPr>
        <w:suppressAutoHyphens/>
        <w:spacing w:after="0" w:line="240" w:lineRule="auto"/>
      </w:pPr>
    </w:p>
    <w:p w:rsidR="00296F23" w:rsidRDefault="00296F23" w:rsidP="00103C97">
      <w:pPr>
        <w:suppressAutoHyphens/>
      </w:pPr>
    </w:p>
    <w:p w:rsidR="008811CD" w:rsidRDefault="00296F23" w:rsidP="00103C97">
      <w:pPr>
        <w:suppressAutoHyphens/>
        <w:spacing w:after="0" w:line="240" w:lineRule="auto"/>
      </w:pPr>
      <w:r>
        <w:t xml:space="preserve">Ve Zlíně                                                             </w:t>
      </w:r>
      <w:r w:rsidR="008811CD">
        <w:t xml:space="preserve">                               </w:t>
      </w:r>
      <w:r>
        <w:t xml:space="preserve"> </w:t>
      </w:r>
      <w:r w:rsidR="008811CD">
        <w:t>…….</w:t>
      </w:r>
      <w:r>
        <w:t>……………….</w:t>
      </w:r>
    </w:p>
    <w:p w:rsidR="00EF7567" w:rsidRDefault="008811CD" w:rsidP="00103C97">
      <w:pPr>
        <w:suppressAutoHyphens/>
        <w:spacing w:after="0" w:line="240" w:lineRule="auto"/>
      </w:pPr>
      <w:r>
        <w:tab/>
      </w:r>
      <w:r>
        <w:tab/>
      </w:r>
      <w:r>
        <w:tab/>
      </w:r>
      <w:r>
        <w:tab/>
      </w:r>
      <w:r>
        <w:tab/>
      </w:r>
      <w:r>
        <w:tab/>
      </w:r>
      <w:r>
        <w:tab/>
      </w:r>
      <w:r>
        <w:tab/>
      </w:r>
      <w:r>
        <w:tab/>
        <w:t xml:space="preserve">    p</w:t>
      </w:r>
      <w:r w:rsidR="00296F23">
        <w:t>odpis diplomanta</w:t>
      </w:r>
    </w:p>
    <w:p w:rsidR="00C94493" w:rsidRDefault="00C94493" w:rsidP="00103C97">
      <w:pPr>
        <w:pStyle w:val="Nadpis-Obsah"/>
        <w:pageBreakBefore/>
        <w:suppressAutoHyphens/>
      </w:pPr>
      <w:bookmarkStart w:id="5" w:name="_Toc37577729"/>
      <w:bookmarkStart w:id="6" w:name="_Toc88120440"/>
      <w:bookmarkStart w:id="7" w:name="_Toc88120677"/>
      <w:bookmarkStart w:id="8" w:name="_Toc88120889"/>
      <w:bookmarkStart w:id="9" w:name="_Toc88120993"/>
      <w:bookmarkStart w:id="10" w:name="_Toc88121036"/>
      <w:bookmarkStart w:id="11" w:name="_Toc88121173"/>
      <w:bookmarkStart w:id="12" w:name="_Toc88121547"/>
      <w:bookmarkStart w:id="13" w:name="_Toc88121604"/>
      <w:bookmarkStart w:id="14" w:name="_Toc88121742"/>
      <w:bookmarkStart w:id="15" w:name="_Toc88122008"/>
      <w:bookmarkStart w:id="16" w:name="_Toc88124611"/>
      <w:bookmarkStart w:id="17" w:name="_Toc88124648"/>
      <w:bookmarkStart w:id="18" w:name="_Toc88124798"/>
      <w:bookmarkStart w:id="19" w:name="_Toc88125781"/>
      <w:bookmarkStart w:id="20" w:name="_Toc88126301"/>
      <w:bookmarkStart w:id="21" w:name="_Toc88126452"/>
      <w:bookmarkStart w:id="22" w:name="_Toc88126519"/>
      <w:bookmarkStart w:id="23" w:name="_Toc88126548"/>
      <w:bookmarkStart w:id="24" w:name="_Toc88126764"/>
      <w:bookmarkStart w:id="25" w:name="_Toc88126854"/>
      <w:bookmarkStart w:id="26" w:name="_Toc88127095"/>
      <w:bookmarkStart w:id="27" w:name="_Toc88127138"/>
      <w:bookmarkStart w:id="28" w:name="_Toc88128503"/>
      <w:bookmarkStart w:id="29" w:name="_Toc107634140"/>
      <w:bookmarkStart w:id="30" w:name="_Toc107635157"/>
      <w:r>
        <w:lastRenderedPageBreak/>
        <w:t>OBSAH</w:t>
      </w:r>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p>
    <w:p w:rsidR="00097D6A" w:rsidRDefault="00874B38">
      <w:pPr>
        <w:pStyle w:val="Obsah2"/>
        <w:rPr>
          <w:rFonts w:asciiTheme="minorHAnsi" w:eastAsiaTheme="minorEastAsia" w:hAnsiTheme="minorHAnsi" w:cstheme="minorBidi"/>
          <w:b w:val="0"/>
          <w:caps w:val="0"/>
          <w:sz w:val="22"/>
          <w:szCs w:val="22"/>
        </w:rPr>
      </w:pPr>
      <w:r>
        <w:rPr>
          <w:bCs/>
          <w:szCs w:val="36"/>
        </w:rPr>
        <w:fldChar w:fldCharType="begin"/>
      </w:r>
      <w:r w:rsidR="00C94493">
        <w:rPr>
          <w:bCs/>
          <w:szCs w:val="36"/>
        </w:rPr>
        <w:instrText xml:space="preserve"> TOC \h \z \t "Nadpis 1;2;Nadpis 2;3;Nadpis 3;4;Nadpis 4;5;Nadpis;2;Část;1" </w:instrText>
      </w:r>
      <w:r>
        <w:rPr>
          <w:bCs/>
          <w:szCs w:val="36"/>
        </w:rPr>
        <w:fldChar w:fldCharType="separate"/>
      </w:r>
      <w:hyperlink w:anchor="_Toc294181437" w:history="1">
        <w:r w:rsidR="00097D6A" w:rsidRPr="002D05B0">
          <w:rPr>
            <w:rStyle w:val="Hypertextovodkaz"/>
          </w:rPr>
          <w:t>Úvod</w:t>
        </w:r>
        <w:r w:rsidR="00097D6A">
          <w:rPr>
            <w:webHidden/>
          </w:rPr>
          <w:tab/>
        </w:r>
        <w:r>
          <w:rPr>
            <w:webHidden/>
          </w:rPr>
          <w:fldChar w:fldCharType="begin"/>
        </w:r>
        <w:r w:rsidR="00097D6A">
          <w:rPr>
            <w:webHidden/>
          </w:rPr>
          <w:instrText xml:space="preserve"> PAGEREF _Toc294181437 \h </w:instrText>
        </w:r>
        <w:r>
          <w:rPr>
            <w:webHidden/>
          </w:rPr>
        </w:r>
        <w:r>
          <w:rPr>
            <w:webHidden/>
          </w:rPr>
          <w:fldChar w:fldCharType="separate"/>
        </w:r>
        <w:r w:rsidR="00141893">
          <w:rPr>
            <w:webHidden/>
          </w:rPr>
          <w:t>9</w:t>
        </w:r>
        <w:r>
          <w:rPr>
            <w:webHidden/>
          </w:rPr>
          <w:fldChar w:fldCharType="end"/>
        </w:r>
      </w:hyperlink>
    </w:p>
    <w:p w:rsidR="00097D6A" w:rsidRDefault="00874B38">
      <w:pPr>
        <w:pStyle w:val="Obsah1"/>
        <w:rPr>
          <w:rFonts w:asciiTheme="minorHAnsi" w:eastAsiaTheme="minorEastAsia" w:hAnsiTheme="minorHAnsi" w:cstheme="minorBidi"/>
          <w:b w:val="0"/>
          <w:bCs w:val="0"/>
          <w:caps w:val="0"/>
          <w:sz w:val="22"/>
          <w:szCs w:val="22"/>
        </w:rPr>
      </w:pPr>
      <w:hyperlink w:anchor="_Toc294181438" w:history="1">
        <w:r w:rsidR="00097D6A" w:rsidRPr="002D05B0">
          <w:rPr>
            <w:rStyle w:val="Hypertextovodkaz"/>
          </w:rPr>
          <w:t>TEORETICKÁ ČÁST</w:t>
        </w:r>
        <w:r w:rsidR="00097D6A">
          <w:rPr>
            <w:webHidden/>
          </w:rPr>
          <w:tab/>
        </w:r>
        <w:r>
          <w:rPr>
            <w:webHidden/>
          </w:rPr>
          <w:fldChar w:fldCharType="begin"/>
        </w:r>
        <w:r w:rsidR="00097D6A">
          <w:rPr>
            <w:webHidden/>
          </w:rPr>
          <w:instrText xml:space="preserve"> PAGEREF _Toc294181438 \h </w:instrText>
        </w:r>
        <w:r>
          <w:rPr>
            <w:webHidden/>
          </w:rPr>
        </w:r>
        <w:r>
          <w:rPr>
            <w:webHidden/>
          </w:rPr>
          <w:fldChar w:fldCharType="separate"/>
        </w:r>
        <w:r w:rsidR="00141893">
          <w:rPr>
            <w:webHidden/>
          </w:rPr>
          <w:t>11</w:t>
        </w:r>
        <w:r>
          <w:rPr>
            <w:webHidden/>
          </w:rPr>
          <w:fldChar w:fldCharType="end"/>
        </w:r>
      </w:hyperlink>
    </w:p>
    <w:p w:rsidR="00097D6A" w:rsidRDefault="00874B38">
      <w:pPr>
        <w:pStyle w:val="Obsah2"/>
        <w:rPr>
          <w:rFonts w:asciiTheme="minorHAnsi" w:eastAsiaTheme="minorEastAsia" w:hAnsiTheme="minorHAnsi" w:cstheme="minorBidi"/>
          <w:b w:val="0"/>
          <w:caps w:val="0"/>
          <w:sz w:val="22"/>
          <w:szCs w:val="22"/>
        </w:rPr>
      </w:pPr>
      <w:hyperlink w:anchor="_Toc294181439" w:history="1">
        <w:r w:rsidR="00097D6A" w:rsidRPr="002D05B0">
          <w:rPr>
            <w:rStyle w:val="Hypertextovodkaz"/>
          </w:rPr>
          <w:t>1</w:t>
        </w:r>
        <w:r w:rsidR="00097D6A">
          <w:rPr>
            <w:rFonts w:asciiTheme="minorHAnsi" w:eastAsiaTheme="minorEastAsia" w:hAnsiTheme="minorHAnsi" w:cstheme="minorBidi"/>
            <w:b w:val="0"/>
            <w:caps w:val="0"/>
            <w:sz w:val="22"/>
            <w:szCs w:val="22"/>
          </w:rPr>
          <w:tab/>
        </w:r>
        <w:r w:rsidR="00097D6A" w:rsidRPr="002D05B0">
          <w:rPr>
            <w:rStyle w:val="Hypertextovodkaz"/>
          </w:rPr>
          <w:t>prostředí matlab a simulink</w:t>
        </w:r>
        <w:r w:rsidR="00097D6A">
          <w:rPr>
            <w:webHidden/>
          </w:rPr>
          <w:tab/>
        </w:r>
        <w:r>
          <w:rPr>
            <w:webHidden/>
          </w:rPr>
          <w:fldChar w:fldCharType="begin"/>
        </w:r>
        <w:r w:rsidR="00097D6A">
          <w:rPr>
            <w:webHidden/>
          </w:rPr>
          <w:instrText xml:space="preserve"> PAGEREF _Toc294181439 \h </w:instrText>
        </w:r>
        <w:r>
          <w:rPr>
            <w:webHidden/>
          </w:rPr>
        </w:r>
        <w:r>
          <w:rPr>
            <w:webHidden/>
          </w:rPr>
          <w:fldChar w:fldCharType="separate"/>
        </w:r>
        <w:r w:rsidR="00141893">
          <w:rPr>
            <w:webHidden/>
          </w:rPr>
          <w:t>12</w:t>
        </w:r>
        <w:r>
          <w:rPr>
            <w:webHidden/>
          </w:rPr>
          <w:fldChar w:fldCharType="end"/>
        </w:r>
      </w:hyperlink>
    </w:p>
    <w:p w:rsidR="00097D6A" w:rsidRDefault="00874B38">
      <w:pPr>
        <w:pStyle w:val="Obsah3"/>
        <w:rPr>
          <w:rFonts w:asciiTheme="minorHAnsi" w:eastAsiaTheme="minorEastAsia" w:hAnsiTheme="minorHAnsi" w:cstheme="minorBidi"/>
          <w:smallCaps w:val="0"/>
          <w:sz w:val="22"/>
          <w:szCs w:val="22"/>
        </w:rPr>
      </w:pPr>
      <w:hyperlink w:anchor="_Toc294181440" w:history="1">
        <w:r w:rsidR="00097D6A" w:rsidRPr="002D05B0">
          <w:rPr>
            <w:rStyle w:val="Hypertextovodkaz"/>
          </w:rPr>
          <w:t>1.1</w:t>
        </w:r>
        <w:r w:rsidR="00097D6A">
          <w:rPr>
            <w:rFonts w:asciiTheme="minorHAnsi" w:eastAsiaTheme="minorEastAsia" w:hAnsiTheme="minorHAnsi" w:cstheme="minorBidi"/>
            <w:smallCaps w:val="0"/>
            <w:sz w:val="22"/>
            <w:szCs w:val="22"/>
          </w:rPr>
          <w:tab/>
        </w:r>
        <w:r w:rsidR="00097D6A" w:rsidRPr="002D05B0">
          <w:rPr>
            <w:rStyle w:val="Hypertextovodkaz"/>
          </w:rPr>
          <w:t>Historie</w:t>
        </w:r>
        <w:r w:rsidR="00097D6A">
          <w:rPr>
            <w:webHidden/>
          </w:rPr>
          <w:tab/>
        </w:r>
        <w:r>
          <w:rPr>
            <w:webHidden/>
          </w:rPr>
          <w:fldChar w:fldCharType="begin"/>
        </w:r>
        <w:r w:rsidR="00097D6A">
          <w:rPr>
            <w:webHidden/>
          </w:rPr>
          <w:instrText xml:space="preserve"> PAGEREF _Toc294181440 \h </w:instrText>
        </w:r>
        <w:r>
          <w:rPr>
            <w:webHidden/>
          </w:rPr>
        </w:r>
        <w:r>
          <w:rPr>
            <w:webHidden/>
          </w:rPr>
          <w:fldChar w:fldCharType="separate"/>
        </w:r>
        <w:r w:rsidR="00141893">
          <w:rPr>
            <w:webHidden/>
          </w:rPr>
          <w:t>12</w:t>
        </w:r>
        <w:r>
          <w:rPr>
            <w:webHidden/>
          </w:rPr>
          <w:fldChar w:fldCharType="end"/>
        </w:r>
      </w:hyperlink>
    </w:p>
    <w:p w:rsidR="00097D6A" w:rsidRDefault="00874B38">
      <w:pPr>
        <w:pStyle w:val="Obsah4"/>
        <w:tabs>
          <w:tab w:val="left" w:pos="1418"/>
        </w:tabs>
        <w:rPr>
          <w:rFonts w:asciiTheme="minorHAnsi" w:eastAsiaTheme="minorEastAsia" w:hAnsiTheme="minorHAnsi" w:cstheme="minorBidi"/>
          <w:sz w:val="22"/>
          <w:szCs w:val="22"/>
        </w:rPr>
      </w:pPr>
      <w:hyperlink w:anchor="_Toc294181441" w:history="1">
        <w:r w:rsidR="00097D6A" w:rsidRPr="002D05B0">
          <w:rPr>
            <w:rStyle w:val="Hypertextovodkaz"/>
          </w:rPr>
          <w:t>1.1.1</w:t>
        </w:r>
        <w:r w:rsidR="00097D6A">
          <w:rPr>
            <w:rFonts w:asciiTheme="minorHAnsi" w:eastAsiaTheme="minorEastAsia" w:hAnsiTheme="minorHAnsi" w:cstheme="minorBidi"/>
            <w:sz w:val="22"/>
            <w:szCs w:val="22"/>
          </w:rPr>
          <w:tab/>
        </w:r>
        <w:r w:rsidR="00097D6A" w:rsidRPr="002D05B0">
          <w:rPr>
            <w:rStyle w:val="Hypertextovodkaz"/>
          </w:rPr>
          <w:t>Počátek</w:t>
        </w:r>
        <w:r w:rsidR="00097D6A">
          <w:rPr>
            <w:webHidden/>
          </w:rPr>
          <w:tab/>
        </w:r>
        <w:r>
          <w:rPr>
            <w:webHidden/>
          </w:rPr>
          <w:fldChar w:fldCharType="begin"/>
        </w:r>
        <w:r w:rsidR="00097D6A">
          <w:rPr>
            <w:webHidden/>
          </w:rPr>
          <w:instrText xml:space="preserve"> PAGEREF _Toc294181441 \h </w:instrText>
        </w:r>
        <w:r>
          <w:rPr>
            <w:webHidden/>
          </w:rPr>
        </w:r>
        <w:r>
          <w:rPr>
            <w:webHidden/>
          </w:rPr>
          <w:fldChar w:fldCharType="separate"/>
        </w:r>
        <w:r w:rsidR="00141893">
          <w:rPr>
            <w:webHidden/>
          </w:rPr>
          <w:t>12</w:t>
        </w:r>
        <w:r>
          <w:rPr>
            <w:webHidden/>
          </w:rPr>
          <w:fldChar w:fldCharType="end"/>
        </w:r>
      </w:hyperlink>
    </w:p>
    <w:p w:rsidR="00097D6A" w:rsidRDefault="00874B38">
      <w:pPr>
        <w:pStyle w:val="Obsah4"/>
        <w:tabs>
          <w:tab w:val="left" w:pos="1418"/>
        </w:tabs>
        <w:rPr>
          <w:rFonts w:asciiTheme="minorHAnsi" w:eastAsiaTheme="minorEastAsia" w:hAnsiTheme="minorHAnsi" w:cstheme="minorBidi"/>
          <w:sz w:val="22"/>
          <w:szCs w:val="22"/>
        </w:rPr>
      </w:pPr>
      <w:hyperlink w:anchor="_Toc294181442" w:history="1">
        <w:r w:rsidR="00097D6A" w:rsidRPr="002D05B0">
          <w:rPr>
            <w:rStyle w:val="Hypertextovodkaz"/>
          </w:rPr>
          <w:t>1.1.2</w:t>
        </w:r>
        <w:r w:rsidR="00097D6A">
          <w:rPr>
            <w:rFonts w:asciiTheme="minorHAnsi" w:eastAsiaTheme="minorEastAsia" w:hAnsiTheme="minorHAnsi" w:cstheme="minorBidi"/>
            <w:sz w:val="22"/>
            <w:szCs w:val="22"/>
          </w:rPr>
          <w:tab/>
        </w:r>
        <w:r w:rsidR="00097D6A" w:rsidRPr="002D05B0">
          <w:rPr>
            <w:rStyle w:val="Hypertextovodkaz"/>
          </w:rPr>
          <w:t>Historie vydání po současnost</w:t>
        </w:r>
        <w:r w:rsidR="00097D6A">
          <w:rPr>
            <w:webHidden/>
          </w:rPr>
          <w:tab/>
        </w:r>
        <w:r>
          <w:rPr>
            <w:webHidden/>
          </w:rPr>
          <w:fldChar w:fldCharType="begin"/>
        </w:r>
        <w:r w:rsidR="00097D6A">
          <w:rPr>
            <w:webHidden/>
          </w:rPr>
          <w:instrText xml:space="preserve"> PAGEREF _Toc294181442 \h </w:instrText>
        </w:r>
        <w:r>
          <w:rPr>
            <w:webHidden/>
          </w:rPr>
        </w:r>
        <w:r>
          <w:rPr>
            <w:webHidden/>
          </w:rPr>
          <w:fldChar w:fldCharType="separate"/>
        </w:r>
        <w:r w:rsidR="00141893">
          <w:rPr>
            <w:webHidden/>
          </w:rPr>
          <w:t>13</w:t>
        </w:r>
        <w:r>
          <w:rPr>
            <w:webHidden/>
          </w:rPr>
          <w:fldChar w:fldCharType="end"/>
        </w:r>
      </w:hyperlink>
    </w:p>
    <w:p w:rsidR="00097D6A" w:rsidRDefault="00874B38">
      <w:pPr>
        <w:pStyle w:val="Obsah3"/>
        <w:rPr>
          <w:rFonts w:asciiTheme="minorHAnsi" w:eastAsiaTheme="minorEastAsia" w:hAnsiTheme="minorHAnsi" w:cstheme="minorBidi"/>
          <w:smallCaps w:val="0"/>
          <w:sz w:val="22"/>
          <w:szCs w:val="22"/>
        </w:rPr>
      </w:pPr>
      <w:hyperlink w:anchor="_Toc294181443" w:history="1">
        <w:r w:rsidR="00097D6A" w:rsidRPr="002D05B0">
          <w:rPr>
            <w:rStyle w:val="Hypertextovodkaz"/>
          </w:rPr>
          <w:t>1.2</w:t>
        </w:r>
        <w:r w:rsidR="00097D6A">
          <w:rPr>
            <w:rFonts w:asciiTheme="minorHAnsi" w:eastAsiaTheme="minorEastAsia" w:hAnsiTheme="minorHAnsi" w:cstheme="minorBidi"/>
            <w:smallCaps w:val="0"/>
            <w:sz w:val="22"/>
            <w:szCs w:val="22"/>
          </w:rPr>
          <w:tab/>
        </w:r>
        <w:r w:rsidR="00097D6A" w:rsidRPr="002D05B0">
          <w:rPr>
            <w:rStyle w:val="Hypertextovodkaz"/>
          </w:rPr>
          <w:t>Oblasti využití MATLABu</w:t>
        </w:r>
        <w:r w:rsidR="00097D6A">
          <w:rPr>
            <w:webHidden/>
          </w:rPr>
          <w:tab/>
        </w:r>
        <w:r>
          <w:rPr>
            <w:webHidden/>
          </w:rPr>
          <w:fldChar w:fldCharType="begin"/>
        </w:r>
        <w:r w:rsidR="00097D6A">
          <w:rPr>
            <w:webHidden/>
          </w:rPr>
          <w:instrText xml:space="preserve"> PAGEREF _Toc294181443 \h </w:instrText>
        </w:r>
        <w:r>
          <w:rPr>
            <w:webHidden/>
          </w:rPr>
        </w:r>
        <w:r>
          <w:rPr>
            <w:webHidden/>
          </w:rPr>
          <w:fldChar w:fldCharType="separate"/>
        </w:r>
        <w:r w:rsidR="00141893">
          <w:rPr>
            <w:webHidden/>
          </w:rPr>
          <w:t>15</w:t>
        </w:r>
        <w:r>
          <w:rPr>
            <w:webHidden/>
          </w:rPr>
          <w:fldChar w:fldCharType="end"/>
        </w:r>
      </w:hyperlink>
    </w:p>
    <w:p w:rsidR="00097D6A" w:rsidRDefault="00874B38">
      <w:pPr>
        <w:pStyle w:val="Obsah3"/>
        <w:rPr>
          <w:rFonts w:asciiTheme="minorHAnsi" w:eastAsiaTheme="minorEastAsia" w:hAnsiTheme="minorHAnsi" w:cstheme="minorBidi"/>
          <w:smallCaps w:val="0"/>
          <w:sz w:val="22"/>
          <w:szCs w:val="22"/>
        </w:rPr>
      </w:pPr>
      <w:hyperlink w:anchor="_Toc294181444" w:history="1">
        <w:r w:rsidR="00097D6A" w:rsidRPr="002D05B0">
          <w:rPr>
            <w:rStyle w:val="Hypertextovodkaz"/>
          </w:rPr>
          <w:t>1.3</w:t>
        </w:r>
        <w:r w:rsidR="00097D6A">
          <w:rPr>
            <w:rFonts w:asciiTheme="minorHAnsi" w:eastAsiaTheme="minorEastAsia" w:hAnsiTheme="minorHAnsi" w:cstheme="minorBidi"/>
            <w:smallCaps w:val="0"/>
            <w:sz w:val="22"/>
            <w:szCs w:val="22"/>
          </w:rPr>
          <w:tab/>
        </w:r>
        <w:r w:rsidR="00097D6A" w:rsidRPr="002D05B0">
          <w:rPr>
            <w:rStyle w:val="Hypertextovodkaz"/>
          </w:rPr>
          <w:t>Pracovní plocha prostředí MATLAB</w:t>
        </w:r>
        <w:r w:rsidR="00097D6A">
          <w:rPr>
            <w:webHidden/>
          </w:rPr>
          <w:tab/>
        </w:r>
        <w:r>
          <w:rPr>
            <w:webHidden/>
          </w:rPr>
          <w:fldChar w:fldCharType="begin"/>
        </w:r>
        <w:r w:rsidR="00097D6A">
          <w:rPr>
            <w:webHidden/>
          </w:rPr>
          <w:instrText xml:space="preserve"> PAGEREF _Toc294181444 \h </w:instrText>
        </w:r>
        <w:r>
          <w:rPr>
            <w:webHidden/>
          </w:rPr>
        </w:r>
        <w:r>
          <w:rPr>
            <w:webHidden/>
          </w:rPr>
          <w:fldChar w:fldCharType="separate"/>
        </w:r>
        <w:r w:rsidR="00141893">
          <w:rPr>
            <w:webHidden/>
          </w:rPr>
          <w:t>15</w:t>
        </w:r>
        <w:r>
          <w:rPr>
            <w:webHidden/>
          </w:rPr>
          <w:fldChar w:fldCharType="end"/>
        </w:r>
      </w:hyperlink>
    </w:p>
    <w:p w:rsidR="00097D6A" w:rsidRDefault="00874B38">
      <w:pPr>
        <w:pStyle w:val="Obsah4"/>
        <w:tabs>
          <w:tab w:val="left" w:pos="1418"/>
        </w:tabs>
        <w:rPr>
          <w:rFonts w:asciiTheme="minorHAnsi" w:eastAsiaTheme="minorEastAsia" w:hAnsiTheme="minorHAnsi" w:cstheme="minorBidi"/>
          <w:sz w:val="22"/>
          <w:szCs w:val="22"/>
        </w:rPr>
      </w:pPr>
      <w:hyperlink w:anchor="_Toc294181445" w:history="1">
        <w:r w:rsidR="00097D6A" w:rsidRPr="002D05B0">
          <w:rPr>
            <w:rStyle w:val="Hypertextovodkaz"/>
          </w:rPr>
          <w:t>1.3.1</w:t>
        </w:r>
        <w:r w:rsidR="00097D6A">
          <w:rPr>
            <w:rFonts w:asciiTheme="minorHAnsi" w:eastAsiaTheme="minorEastAsia" w:hAnsiTheme="minorHAnsi" w:cstheme="minorBidi"/>
            <w:sz w:val="22"/>
            <w:szCs w:val="22"/>
          </w:rPr>
          <w:tab/>
        </w:r>
        <w:r w:rsidR="00097D6A" w:rsidRPr="002D05B0">
          <w:rPr>
            <w:rStyle w:val="Hypertextovodkaz"/>
          </w:rPr>
          <w:t>Vytvoření skriptu v MATLABu</w:t>
        </w:r>
        <w:r w:rsidR="00097D6A">
          <w:rPr>
            <w:webHidden/>
          </w:rPr>
          <w:tab/>
        </w:r>
        <w:r>
          <w:rPr>
            <w:webHidden/>
          </w:rPr>
          <w:fldChar w:fldCharType="begin"/>
        </w:r>
        <w:r w:rsidR="00097D6A">
          <w:rPr>
            <w:webHidden/>
          </w:rPr>
          <w:instrText xml:space="preserve"> PAGEREF _Toc294181445 \h </w:instrText>
        </w:r>
        <w:r>
          <w:rPr>
            <w:webHidden/>
          </w:rPr>
        </w:r>
        <w:r>
          <w:rPr>
            <w:webHidden/>
          </w:rPr>
          <w:fldChar w:fldCharType="separate"/>
        </w:r>
        <w:r w:rsidR="00141893">
          <w:rPr>
            <w:webHidden/>
          </w:rPr>
          <w:t>17</w:t>
        </w:r>
        <w:r>
          <w:rPr>
            <w:webHidden/>
          </w:rPr>
          <w:fldChar w:fldCharType="end"/>
        </w:r>
      </w:hyperlink>
    </w:p>
    <w:p w:rsidR="00097D6A" w:rsidRDefault="00874B38">
      <w:pPr>
        <w:pStyle w:val="Obsah3"/>
        <w:rPr>
          <w:rFonts w:asciiTheme="minorHAnsi" w:eastAsiaTheme="minorEastAsia" w:hAnsiTheme="minorHAnsi" w:cstheme="minorBidi"/>
          <w:smallCaps w:val="0"/>
          <w:sz w:val="22"/>
          <w:szCs w:val="22"/>
        </w:rPr>
      </w:pPr>
      <w:hyperlink w:anchor="_Toc294181446" w:history="1">
        <w:r w:rsidR="00097D6A" w:rsidRPr="002D05B0">
          <w:rPr>
            <w:rStyle w:val="Hypertextovodkaz"/>
          </w:rPr>
          <w:t>1.4</w:t>
        </w:r>
        <w:r w:rsidR="00097D6A">
          <w:rPr>
            <w:rFonts w:asciiTheme="minorHAnsi" w:eastAsiaTheme="minorEastAsia" w:hAnsiTheme="minorHAnsi" w:cstheme="minorBidi"/>
            <w:smallCaps w:val="0"/>
            <w:sz w:val="22"/>
            <w:szCs w:val="22"/>
          </w:rPr>
          <w:tab/>
        </w:r>
        <w:r w:rsidR="00097D6A" w:rsidRPr="002D05B0">
          <w:rPr>
            <w:rStyle w:val="Hypertextovodkaz"/>
          </w:rPr>
          <w:t>Úvod k Simulinku</w:t>
        </w:r>
        <w:r w:rsidR="00097D6A">
          <w:rPr>
            <w:webHidden/>
          </w:rPr>
          <w:tab/>
        </w:r>
        <w:r>
          <w:rPr>
            <w:webHidden/>
          </w:rPr>
          <w:fldChar w:fldCharType="begin"/>
        </w:r>
        <w:r w:rsidR="00097D6A">
          <w:rPr>
            <w:webHidden/>
          </w:rPr>
          <w:instrText xml:space="preserve"> PAGEREF _Toc294181446 \h </w:instrText>
        </w:r>
        <w:r>
          <w:rPr>
            <w:webHidden/>
          </w:rPr>
        </w:r>
        <w:r>
          <w:rPr>
            <w:webHidden/>
          </w:rPr>
          <w:fldChar w:fldCharType="separate"/>
        </w:r>
        <w:r w:rsidR="00141893">
          <w:rPr>
            <w:webHidden/>
          </w:rPr>
          <w:t>18</w:t>
        </w:r>
        <w:r>
          <w:rPr>
            <w:webHidden/>
          </w:rPr>
          <w:fldChar w:fldCharType="end"/>
        </w:r>
      </w:hyperlink>
    </w:p>
    <w:p w:rsidR="00097D6A" w:rsidRDefault="00874B38">
      <w:pPr>
        <w:pStyle w:val="Obsah4"/>
        <w:tabs>
          <w:tab w:val="left" w:pos="1418"/>
        </w:tabs>
        <w:rPr>
          <w:rFonts w:asciiTheme="minorHAnsi" w:eastAsiaTheme="minorEastAsia" w:hAnsiTheme="minorHAnsi" w:cstheme="minorBidi"/>
          <w:sz w:val="22"/>
          <w:szCs w:val="22"/>
        </w:rPr>
      </w:pPr>
      <w:hyperlink w:anchor="_Toc294181447" w:history="1">
        <w:r w:rsidR="00097D6A" w:rsidRPr="002D05B0">
          <w:rPr>
            <w:rStyle w:val="Hypertextovodkaz"/>
          </w:rPr>
          <w:t>1.4.1</w:t>
        </w:r>
        <w:r w:rsidR="00097D6A">
          <w:rPr>
            <w:rFonts w:asciiTheme="minorHAnsi" w:eastAsiaTheme="minorEastAsia" w:hAnsiTheme="minorHAnsi" w:cstheme="minorBidi"/>
            <w:sz w:val="22"/>
            <w:szCs w:val="22"/>
          </w:rPr>
          <w:tab/>
        </w:r>
        <w:r w:rsidR="00097D6A" w:rsidRPr="002D05B0">
          <w:rPr>
            <w:rStyle w:val="Hypertextovodkaz"/>
          </w:rPr>
          <w:t>Jak Simulink funguje</w:t>
        </w:r>
        <w:r w:rsidR="00097D6A">
          <w:rPr>
            <w:webHidden/>
          </w:rPr>
          <w:tab/>
        </w:r>
        <w:r>
          <w:rPr>
            <w:webHidden/>
          </w:rPr>
          <w:fldChar w:fldCharType="begin"/>
        </w:r>
        <w:r w:rsidR="00097D6A">
          <w:rPr>
            <w:webHidden/>
          </w:rPr>
          <w:instrText xml:space="preserve"> PAGEREF _Toc294181447 \h </w:instrText>
        </w:r>
        <w:r>
          <w:rPr>
            <w:webHidden/>
          </w:rPr>
        </w:r>
        <w:r>
          <w:rPr>
            <w:webHidden/>
          </w:rPr>
          <w:fldChar w:fldCharType="separate"/>
        </w:r>
        <w:r w:rsidR="00141893">
          <w:rPr>
            <w:webHidden/>
          </w:rPr>
          <w:t>19</w:t>
        </w:r>
        <w:r>
          <w:rPr>
            <w:webHidden/>
          </w:rPr>
          <w:fldChar w:fldCharType="end"/>
        </w:r>
      </w:hyperlink>
    </w:p>
    <w:p w:rsidR="00097D6A" w:rsidRDefault="00874B38">
      <w:pPr>
        <w:pStyle w:val="Obsah4"/>
        <w:tabs>
          <w:tab w:val="left" w:pos="1418"/>
        </w:tabs>
        <w:rPr>
          <w:rFonts w:asciiTheme="minorHAnsi" w:eastAsiaTheme="minorEastAsia" w:hAnsiTheme="minorHAnsi" w:cstheme="minorBidi"/>
          <w:sz w:val="22"/>
          <w:szCs w:val="22"/>
        </w:rPr>
      </w:pPr>
      <w:hyperlink w:anchor="_Toc294181448" w:history="1">
        <w:r w:rsidR="00097D6A" w:rsidRPr="002D05B0">
          <w:rPr>
            <w:rStyle w:val="Hypertextovodkaz"/>
          </w:rPr>
          <w:t>1.4.2</w:t>
        </w:r>
        <w:r w:rsidR="00097D6A">
          <w:rPr>
            <w:rFonts w:asciiTheme="minorHAnsi" w:eastAsiaTheme="minorEastAsia" w:hAnsiTheme="minorHAnsi" w:cstheme="minorBidi"/>
            <w:sz w:val="22"/>
            <w:szCs w:val="22"/>
          </w:rPr>
          <w:tab/>
        </w:r>
        <w:r w:rsidR="00097D6A" w:rsidRPr="002D05B0">
          <w:rPr>
            <w:rStyle w:val="Hypertextovodkaz"/>
          </w:rPr>
          <w:t>Spuštění Simulinku</w:t>
        </w:r>
        <w:r w:rsidR="00097D6A">
          <w:rPr>
            <w:webHidden/>
          </w:rPr>
          <w:tab/>
        </w:r>
        <w:r>
          <w:rPr>
            <w:webHidden/>
          </w:rPr>
          <w:fldChar w:fldCharType="begin"/>
        </w:r>
        <w:r w:rsidR="00097D6A">
          <w:rPr>
            <w:webHidden/>
          </w:rPr>
          <w:instrText xml:space="preserve"> PAGEREF _Toc294181448 \h </w:instrText>
        </w:r>
        <w:r>
          <w:rPr>
            <w:webHidden/>
          </w:rPr>
        </w:r>
        <w:r>
          <w:rPr>
            <w:webHidden/>
          </w:rPr>
          <w:fldChar w:fldCharType="separate"/>
        </w:r>
        <w:r w:rsidR="00141893">
          <w:rPr>
            <w:webHidden/>
          </w:rPr>
          <w:t>19</w:t>
        </w:r>
        <w:r>
          <w:rPr>
            <w:webHidden/>
          </w:rPr>
          <w:fldChar w:fldCharType="end"/>
        </w:r>
      </w:hyperlink>
    </w:p>
    <w:p w:rsidR="00097D6A" w:rsidRDefault="00874B38">
      <w:pPr>
        <w:pStyle w:val="Obsah4"/>
        <w:tabs>
          <w:tab w:val="left" w:pos="1418"/>
        </w:tabs>
        <w:rPr>
          <w:rFonts w:asciiTheme="minorHAnsi" w:eastAsiaTheme="minorEastAsia" w:hAnsiTheme="minorHAnsi" w:cstheme="minorBidi"/>
          <w:sz w:val="22"/>
          <w:szCs w:val="22"/>
        </w:rPr>
      </w:pPr>
      <w:hyperlink w:anchor="_Toc294181449" w:history="1">
        <w:r w:rsidR="00097D6A" w:rsidRPr="002D05B0">
          <w:rPr>
            <w:rStyle w:val="Hypertextovodkaz"/>
          </w:rPr>
          <w:t>1.4.3</w:t>
        </w:r>
        <w:r w:rsidR="00097D6A">
          <w:rPr>
            <w:rFonts w:asciiTheme="minorHAnsi" w:eastAsiaTheme="minorEastAsia" w:hAnsiTheme="minorHAnsi" w:cstheme="minorBidi"/>
            <w:sz w:val="22"/>
            <w:szCs w:val="22"/>
          </w:rPr>
          <w:tab/>
        </w:r>
        <w:r w:rsidR="00097D6A" w:rsidRPr="002D05B0">
          <w:rPr>
            <w:rStyle w:val="Hypertextovodkaz"/>
          </w:rPr>
          <w:t>Popis nejčastěji používaných bloků Simulinku v oblasti teorie řízení</w:t>
        </w:r>
        <w:r w:rsidR="00097D6A">
          <w:rPr>
            <w:webHidden/>
          </w:rPr>
          <w:tab/>
        </w:r>
        <w:r>
          <w:rPr>
            <w:webHidden/>
          </w:rPr>
          <w:fldChar w:fldCharType="begin"/>
        </w:r>
        <w:r w:rsidR="00097D6A">
          <w:rPr>
            <w:webHidden/>
          </w:rPr>
          <w:instrText xml:space="preserve"> PAGEREF _Toc294181449 \h </w:instrText>
        </w:r>
        <w:r>
          <w:rPr>
            <w:webHidden/>
          </w:rPr>
        </w:r>
        <w:r>
          <w:rPr>
            <w:webHidden/>
          </w:rPr>
          <w:fldChar w:fldCharType="separate"/>
        </w:r>
        <w:r w:rsidR="00141893">
          <w:rPr>
            <w:webHidden/>
          </w:rPr>
          <w:t>21</w:t>
        </w:r>
        <w:r>
          <w:rPr>
            <w:webHidden/>
          </w:rPr>
          <w:fldChar w:fldCharType="end"/>
        </w:r>
      </w:hyperlink>
    </w:p>
    <w:p w:rsidR="00097D6A" w:rsidRDefault="00874B38">
      <w:pPr>
        <w:pStyle w:val="Obsah4"/>
        <w:tabs>
          <w:tab w:val="left" w:pos="1418"/>
        </w:tabs>
        <w:rPr>
          <w:rFonts w:asciiTheme="minorHAnsi" w:eastAsiaTheme="minorEastAsia" w:hAnsiTheme="minorHAnsi" w:cstheme="minorBidi"/>
          <w:sz w:val="22"/>
          <w:szCs w:val="22"/>
        </w:rPr>
      </w:pPr>
      <w:hyperlink w:anchor="_Toc294181450" w:history="1">
        <w:r w:rsidR="00097D6A" w:rsidRPr="002D05B0">
          <w:rPr>
            <w:rStyle w:val="Hypertextovodkaz"/>
          </w:rPr>
          <w:t>1.4.4</w:t>
        </w:r>
        <w:r w:rsidR="00097D6A">
          <w:rPr>
            <w:rFonts w:asciiTheme="minorHAnsi" w:eastAsiaTheme="minorEastAsia" w:hAnsiTheme="minorHAnsi" w:cstheme="minorBidi"/>
            <w:sz w:val="22"/>
            <w:szCs w:val="22"/>
          </w:rPr>
          <w:tab/>
        </w:r>
        <w:r w:rsidR="00097D6A" w:rsidRPr="002D05B0">
          <w:rPr>
            <w:rStyle w:val="Hypertextovodkaz"/>
          </w:rPr>
          <w:t>Subsystémy a maska subsystému</w:t>
        </w:r>
        <w:r w:rsidR="00097D6A">
          <w:rPr>
            <w:webHidden/>
          </w:rPr>
          <w:tab/>
        </w:r>
        <w:r>
          <w:rPr>
            <w:webHidden/>
          </w:rPr>
          <w:fldChar w:fldCharType="begin"/>
        </w:r>
        <w:r w:rsidR="00097D6A">
          <w:rPr>
            <w:webHidden/>
          </w:rPr>
          <w:instrText xml:space="preserve"> PAGEREF _Toc294181450 \h </w:instrText>
        </w:r>
        <w:r>
          <w:rPr>
            <w:webHidden/>
          </w:rPr>
        </w:r>
        <w:r>
          <w:rPr>
            <w:webHidden/>
          </w:rPr>
          <w:fldChar w:fldCharType="separate"/>
        </w:r>
        <w:r w:rsidR="00141893">
          <w:rPr>
            <w:webHidden/>
          </w:rPr>
          <w:t>22</w:t>
        </w:r>
        <w:r>
          <w:rPr>
            <w:webHidden/>
          </w:rPr>
          <w:fldChar w:fldCharType="end"/>
        </w:r>
      </w:hyperlink>
    </w:p>
    <w:p w:rsidR="00097D6A" w:rsidRDefault="00874B38">
      <w:pPr>
        <w:pStyle w:val="Obsah2"/>
        <w:rPr>
          <w:rFonts w:asciiTheme="minorHAnsi" w:eastAsiaTheme="minorEastAsia" w:hAnsiTheme="minorHAnsi" w:cstheme="minorBidi"/>
          <w:b w:val="0"/>
          <w:caps w:val="0"/>
          <w:sz w:val="22"/>
          <w:szCs w:val="22"/>
        </w:rPr>
      </w:pPr>
      <w:hyperlink w:anchor="_Toc294181451" w:history="1">
        <w:r w:rsidR="00097D6A" w:rsidRPr="002D05B0">
          <w:rPr>
            <w:rStyle w:val="Hypertextovodkaz"/>
          </w:rPr>
          <w:t>2</w:t>
        </w:r>
        <w:r w:rsidR="00097D6A">
          <w:rPr>
            <w:rFonts w:asciiTheme="minorHAnsi" w:eastAsiaTheme="minorEastAsia" w:hAnsiTheme="minorHAnsi" w:cstheme="minorBidi"/>
            <w:b w:val="0"/>
            <w:caps w:val="0"/>
            <w:sz w:val="22"/>
            <w:szCs w:val="22"/>
          </w:rPr>
          <w:tab/>
        </w:r>
        <w:r w:rsidR="00097D6A" w:rsidRPr="002D05B0">
          <w:rPr>
            <w:rStyle w:val="Hypertextovodkaz"/>
          </w:rPr>
          <w:t>průzkum existujících videoprůvodců v oblasti teorie řízení</w:t>
        </w:r>
        <w:r w:rsidR="00097D6A">
          <w:rPr>
            <w:webHidden/>
          </w:rPr>
          <w:tab/>
        </w:r>
        <w:r>
          <w:rPr>
            <w:webHidden/>
          </w:rPr>
          <w:fldChar w:fldCharType="begin"/>
        </w:r>
        <w:r w:rsidR="00097D6A">
          <w:rPr>
            <w:webHidden/>
          </w:rPr>
          <w:instrText xml:space="preserve"> PAGEREF _Toc294181451 \h </w:instrText>
        </w:r>
        <w:r>
          <w:rPr>
            <w:webHidden/>
          </w:rPr>
        </w:r>
        <w:r>
          <w:rPr>
            <w:webHidden/>
          </w:rPr>
          <w:fldChar w:fldCharType="separate"/>
        </w:r>
        <w:r w:rsidR="00141893">
          <w:rPr>
            <w:webHidden/>
          </w:rPr>
          <w:t>23</w:t>
        </w:r>
        <w:r>
          <w:rPr>
            <w:webHidden/>
          </w:rPr>
          <w:fldChar w:fldCharType="end"/>
        </w:r>
      </w:hyperlink>
    </w:p>
    <w:p w:rsidR="00097D6A" w:rsidRDefault="00874B38">
      <w:pPr>
        <w:pStyle w:val="Obsah3"/>
        <w:rPr>
          <w:rFonts w:asciiTheme="minorHAnsi" w:eastAsiaTheme="minorEastAsia" w:hAnsiTheme="minorHAnsi" w:cstheme="minorBidi"/>
          <w:smallCaps w:val="0"/>
          <w:sz w:val="22"/>
          <w:szCs w:val="22"/>
        </w:rPr>
      </w:pPr>
      <w:hyperlink w:anchor="_Toc294181452" w:history="1">
        <w:r w:rsidR="00097D6A" w:rsidRPr="002D05B0">
          <w:rPr>
            <w:rStyle w:val="Hypertextovodkaz"/>
          </w:rPr>
          <w:t>2.1</w:t>
        </w:r>
        <w:r w:rsidR="00097D6A">
          <w:rPr>
            <w:rFonts w:asciiTheme="minorHAnsi" w:eastAsiaTheme="minorEastAsia" w:hAnsiTheme="minorHAnsi" w:cstheme="minorBidi"/>
            <w:smallCaps w:val="0"/>
            <w:sz w:val="22"/>
            <w:szCs w:val="22"/>
          </w:rPr>
          <w:tab/>
        </w:r>
        <w:r w:rsidR="00097D6A" w:rsidRPr="002D05B0">
          <w:rPr>
            <w:rStyle w:val="Hypertextovodkaz"/>
          </w:rPr>
          <w:t>Zdroj www.mathworks.com</w:t>
        </w:r>
        <w:r w:rsidR="00097D6A">
          <w:rPr>
            <w:webHidden/>
          </w:rPr>
          <w:tab/>
        </w:r>
        <w:r>
          <w:rPr>
            <w:webHidden/>
          </w:rPr>
          <w:fldChar w:fldCharType="begin"/>
        </w:r>
        <w:r w:rsidR="00097D6A">
          <w:rPr>
            <w:webHidden/>
          </w:rPr>
          <w:instrText xml:space="preserve"> PAGEREF _Toc294181452 \h </w:instrText>
        </w:r>
        <w:r>
          <w:rPr>
            <w:webHidden/>
          </w:rPr>
        </w:r>
        <w:r>
          <w:rPr>
            <w:webHidden/>
          </w:rPr>
          <w:fldChar w:fldCharType="separate"/>
        </w:r>
        <w:r w:rsidR="00141893">
          <w:rPr>
            <w:webHidden/>
          </w:rPr>
          <w:t>23</w:t>
        </w:r>
        <w:r>
          <w:rPr>
            <w:webHidden/>
          </w:rPr>
          <w:fldChar w:fldCharType="end"/>
        </w:r>
      </w:hyperlink>
    </w:p>
    <w:p w:rsidR="00097D6A" w:rsidRDefault="00874B38">
      <w:pPr>
        <w:pStyle w:val="Obsah3"/>
        <w:rPr>
          <w:rFonts w:asciiTheme="minorHAnsi" w:eastAsiaTheme="minorEastAsia" w:hAnsiTheme="minorHAnsi" w:cstheme="minorBidi"/>
          <w:smallCaps w:val="0"/>
          <w:sz w:val="22"/>
          <w:szCs w:val="22"/>
        </w:rPr>
      </w:pPr>
      <w:hyperlink w:anchor="_Toc294181453" w:history="1">
        <w:r w:rsidR="00097D6A" w:rsidRPr="002D05B0">
          <w:rPr>
            <w:rStyle w:val="Hypertextovodkaz"/>
          </w:rPr>
          <w:t>2.2</w:t>
        </w:r>
        <w:r w:rsidR="00097D6A">
          <w:rPr>
            <w:rFonts w:asciiTheme="minorHAnsi" w:eastAsiaTheme="minorEastAsia" w:hAnsiTheme="minorHAnsi" w:cstheme="minorBidi"/>
            <w:smallCaps w:val="0"/>
            <w:sz w:val="22"/>
            <w:szCs w:val="22"/>
          </w:rPr>
          <w:tab/>
        </w:r>
        <w:r w:rsidR="00097D6A" w:rsidRPr="002D05B0">
          <w:rPr>
            <w:rStyle w:val="Hypertextovodkaz"/>
          </w:rPr>
          <w:t>Zdroj www.youtube.com</w:t>
        </w:r>
        <w:r w:rsidR="00097D6A">
          <w:rPr>
            <w:webHidden/>
          </w:rPr>
          <w:tab/>
        </w:r>
        <w:r>
          <w:rPr>
            <w:webHidden/>
          </w:rPr>
          <w:fldChar w:fldCharType="begin"/>
        </w:r>
        <w:r w:rsidR="00097D6A">
          <w:rPr>
            <w:webHidden/>
          </w:rPr>
          <w:instrText xml:space="preserve"> PAGEREF _Toc294181453 \h </w:instrText>
        </w:r>
        <w:r>
          <w:rPr>
            <w:webHidden/>
          </w:rPr>
        </w:r>
        <w:r>
          <w:rPr>
            <w:webHidden/>
          </w:rPr>
          <w:fldChar w:fldCharType="separate"/>
        </w:r>
        <w:r w:rsidR="00141893">
          <w:rPr>
            <w:webHidden/>
          </w:rPr>
          <w:t>25</w:t>
        </w:r>
        <w:r>
          <w:rPr>
            <w:webHidden/>
          </w:rPr>
          <w:fldChar w:fldCharType="end"/>
        </w:r>
      </w:hyperlink>
    </w:p>
    <w:p w:rsidR="00097D6A" w:rsidRDefault="00874B38">
      <w:pPr>
        <w:pStyle w:val="Obsah2"/>
        <w:rPr>
          <w:rFonts w:asciiTheme="minorHAnsi" w:eastAsiaTheme="minorEastAsia" w:hAnsiTheme="minorHAnsi" w:cstheme="minorBidi"/>
          <w:b w:val="0"/>
          <w:caps w:val="0"/>
          <w:sz w:val="22"/>
          <w:szCs w:val="22"/>
        </w:rPr>
      </w:pPr>
      <w:hyperlink w:anchor="_Toc294181454" w:history="1">
        <w:r w:rsidR="00097D6A" w:rsidRPr="002D05B0">
          <w:rPr>
            <w:rStyle w:val="Hypertextovodkaz"/>
          </w:rPr>
          <w:t>3</w:t>
        </w:r>
        <w:r w:rsidR="00097D6A">
          <w:rPr>
            <w:rFonts w:asciiTheme="minorHAnsi" w:eastAsiaTheme="minorEastAsia" w:hAnsiTheme="minorHAnsi" w:cstheme="minorBidi"/>
            <w:b w:val="0"/>
            <w:caps w:val="0"/>
            <w:sz w:val="22"/>
            <w:szCs w:val="22"/>
          </w:rPr>
          <w:tab/>
        </w:r>
        <w:r w:rsidR="00097D6A" w:rsidRPr="002D05B0">
          <w:rPr>
            <w:rStyle w:val="Hypertextovodkaz"/>
          </w:rPr>
          <w:t>METODY POUŽITÉ při vytváření videoprůvodce</w:t>
        </w:r>
        <w:r w:rsidR="00097D6A">
          <w:rPr>
            <w:webHidden/>
          </w:rPr>
          <w:tab/>
        </w:r>
        <w:r>
          <w:rPr>
            <w:webHidden/>
          </w:rPr>
          <w:fldChar w:fldCharType="begin"/>
        </w:r>
        <w:r w:rsidR="00097D6A">
          <w:rPr>
            <w:webHidden/>
          </w:rPr>
          <w:instrText xml:space="preserve"> PAGEREF _Toc294181454 \h </w:instrText>
        </w:r>
        <w:r>
          <w:rPr>
            <w:webHidden/>
          </w:rPr>
        </w:r>
        <w:r>
          <w:rPr>
            <w:webHidden/>
          </w:rPr>
          <w:fldChar w:fldCharType="separate"/>
        </w:r>
        <w:r w:rsidR="00141893">
          <w:rPr>
            <w:webHidden/>
          </w:rPr>
          <w:t>27</w:t>
        </w:r>
        <w:r>
          <w:rPr>
            <w:webHidden/>
          </w:rPr>
          <w:fldChar w:fldCharType="end"/>
        </w:r>
      </w:hyperlink>
    </w:p>
    <w:p w:rsidR="00097D6A" w:rsidRDefault="00874B38">
      <w:pPr>
        <w:pStyle w:val="Obsah3"/>
        <w:rPr>
          <w:rFonts w:asciiTheme="minorHAnsi" w:eastAsiaTheme="minorEastAsia" w:hAnsiTheme="minorHAnsi" w:cstheme="minorBidi"/>
          <w:smallCaps w:val="0"/>
          <w:sz w:val="22"/>
          <w:szCs w:val="22"/>
        </w:rPr>
      </w:pPr>
      <w:hyperlink w:anchor="_Toc294181455" w:history="1">
        <w:r w:rsidR="00097D6A" w:rsidRPr="002D05B0">
          <w:rPr>
            <w:rStyle w:val="Hypertextovodkaz"/>
          </w:rPr>
          <w:t>3.1</w:t>
        </w:r>
        <w:r w:rsidR="00097D6A">
          <w:rPr>
            <w:rFonts w:asciiTheme="minorHAnsi" w:eastAsiaTheme="minorEastAsia" w:hAnsiTheme="minorHAnsi" w:cstheme="minorBidi"/>
            <w:smallCaps w:val="0"/>
            <w:sz w:val="22"/>
            <w:szCs w:val="22"/>
          </w:rPr>
          <w:tab/>
        </w:r>
        <w:r w:rsidR="00097D6A" w:rsidRPr="002D05B0">
          <w:rPr>
            <w:rStyle w:val="Hypertextovodkaz"/>
          </w:rPr>
          <w:t>Ziegler-Nicholsova metoda</w:t>
        </w:r>
        <w:r w:rsidR="00097D6A">
          <w:rPr>
            <w:webHidden/>
          </w:rPr>
          <w:tab/>
        </w:r>
        <w:r>
          <w:rPr>
            <w:webHidden/>
          </w:rPr>
          <w:fldChar w:fldCharType="begin"/>
        </w:r>
        <w:r w:rsidR="00097D6A">
          <w:rPr>
            <w:webHidden/>
          </w:rPr>
          <w:instrText xml:space="preserve"> PAGEREF _Toc294181455 \h </w:instrText>
        </w:r>
        <w:r>
          <w:rPr>
            <w:webHidden/>
          </w:rPr>
        </w:r>
        <w:r>
          <w:rPr>
            <w:webHidden/>
          </w:rPr>
          <w:fldChar w:fldCharType="separate"/>
        </w:r>
        <w:r w:rsidR="00141893">
          <w:rPr>
            <w:webHidden/>
          </w:rPr>
          <w:t>27</w:t>
        </w:r>
        <w:r>
          <w:rPr>
            <w:webHidden/>
          </w:rPr>
          <w:fldChar w:fldCharType="end"/>
        </w:r>
      </w:hyperlink>
    </w:p>
    <w:p w:rsidR="00097D6A" w:rsidRDefault="00874B38">
      <w:pPr>
        <w:pStyle w:val="Obsah4"/>
        <w:tabs>
          <w:tab w:val="left" w:pos="1418"/>
        </w:tabs>
        <w:rPr>
          <w:rFonts w:asciiTheme="minorHAnsi" w:eastAsiaTheme="minorEastAsia" w:hAnsiTheme="minorHAnsi" w:cstheme="minorBidi"/>
          <w:sz w:val="22"/>
          <w:szCs w:val="22"/>
        </w:rPr>
      </w:pPr>
      <w:hyperlink w:anchor="_Toc294181456" w:history="1">
        <w:r w:rsidR="00097D6A" w:rsidRPr="002D05B0">
          <w:rPr>
            <w:rStyle w:val="Hypertextovodkaz"/>
          </w:rPr>
          <w:t>3.1.1</w:t>
        </w:r>
        <w:r w:rsidR="00097D6A">
          <w:rPr>
            <w:rFonts w:asciiTheme="minorHAnsi" w:eastAsiaTheme="minorEastAsia" w:hAnsiTheme="minorHAnsi" w:cstheme="minorBidi"/>
            <w:sz w:val="22"/>
            <w:szCs w:val="22"/>
          </w:rPr>
          <w:tab/>
        </w:r>
        <w:r w:rsidR="00097D6A" w:rsidRPr="002D05B0">
          <w:rPr>
            <w:rStyle w:val="Hypertextovodkaz"/>
          </w:rPr>
          <w:t>Ziegler-Nicholsova metoda kritických parametrů (2. modifikace)</w:t>
        </w:r>
        <w:r w:rsidR="00097D6A">
          <w:rPr>
            <w:webHidden/>
          </w:rPr>
          <w:tab/>
        </w:r>
        <w:r>
          <w:rPr>
            <w:webHidden/>
          </w:rPr>
          <w:fldChar w:fldCharType="begin"/>
        </w:r>
        <w:r w:rsidR="00097D6A">
          <w:rPr>
            <w:webHidden/>
          </w:rPr>
          <w:instrText xml:space="preserve"> PAGEREF _Toc294181456 \h </w:instrText>
        </w:r>
        <w:r>
          <w:rPr>
            <w:webHidden/>
          </w:rPr>
        </w:r>
        <w:r>
          <w:rPr>
            <w:webHidden/>
          </w:rPr>
          <w:fldChar w:fldCharType="separate"/>
        </w:r>
        <w:r w:rsidR="00141893">
          <w:rPr>
            <w:webHidden/>
          </w:rPr>
          <w:t>27</w:t>
        </w:r>
        <w:r>
          <w:rPr>
            <w:webHidden/>
          </w:rPr>
          <w:fldChar w:fldCharType="end"/>
        </w:r>
      </w:hyperlink>
    </w:p>
    <w:p w:rsidR="00097D6A" w:rsidRDefault="00874B38">
      <w:pPr>
        <w:pStyle w:val="Obsah3"/>
        <w:rPr>
          <w:rFonts w:asciiTheme="minorHAnsi" w:eastAsiaTheme="minorEastAsia" w:hAnsiTheme="minorHAnsi" w:cstheme="minorBidi"/>
          <w:smallCaps w:val="0"/>
          <w:sz w:val="22"/>
          <w:szCs w:val="22"/>
        </w:rPr>
      </w:pPr>
      <w:hyperlink w:anchor="_Toc294181457" w:history="1">
        <w:r w:rsidR="00097D6A" w:rsidRPr="002D05B0">
          <w:rPr>
            <w:rStyle w:val="Hypertextovodkaz"/>
          </w:rPr>
          <w:t>3.2</w:t>
        </w:r>
        <w:r w:rsidR="00097D6A">
          <w:rPr>
            <w:rFonts w:asciiTheme="minorHAnsi" w:eastAsiaTheme="minorEastAsia" w:hAnsiTheme="minorHAnsi" w:cstheme="minorBidi"/>
            <w:smallCaps w:val="0"/>
            <w:sz w:val="22"/>
            <w:szCs w:val="22"/>
          </w:rPr>
          <w:tab/>
        </w:r>
        <w:r w:rsidR="00097D6A" w:rsidRPr="002D05B0">
          <w:rPr>
            <w:rStyle w:val="Hypertextovodkaz"/>
          </w:rPr>
          <w:t>Aströmův regulátor</w:t>
        </w:r>
        <w:r w:rsidR="00097D6A">
          <w:rPr>
            <w:webHidden/>
          </w:rPr>
          <w:tab/>
        </w:r>
        <w:r>
          <w:rPr>
            <w:webHidden/>
          </w:rPr>
          <w:fldChar w:fldCharType="begin"/>
        </w:r>
        <w:r w:rsidR="00097D6A">
          <w:rPr>
            <w:webHidden/>
          </w:rPr>
          <w:instrText xml:space="preserve"> PAGEREF _Toc294181457 \h </w:instrText>
        </w:r>
        <w:r>
          <w:rPr>
            <w:webHidden/>
          </w:rPr>
        </w:r>
        <w:r>
          <w:rPr>
            <w:webHidden/>
          </w:rPr>
          <w:fldChar w:fldCharType="separate"/>
        </w:r>
        <w:r w:rsidR="00141893">
          <w:rPr>
            <w:webHidden/>
          </w:rPr>
          <w:t>28</w:t>
        </w:r>
        <w:r>
          <w:rPr>
            <w:webHidden/>
          </w:rPr>
          <w:fldChar w:fldCharType="end"/>
        </w:r>
      </w:hyperlink>
    </w:p>
    <w:p w:rsidR="00097D6A" w:rsidRDefault="00874B38">
      <w:pPr>
        <w:pStyle w:val="Obsah3"/>
        <w:rPr>
          <w:rFonts w:asciiTheme="minorHAnsi" w:eastAsiaTheme="minorEastAsia" w:hAnsiTheme="minorHAnsi" w:cstheme="minorBidi"/>
          <w:smallCaps w:val="0"/>
          <w:sz w:val="22"/>
          <w:szCs w:val="22"/>
        </w:rPr>
      </w:pPr>
      <w:hyperlink w:anchor="_Toc294181458" w:history="1">
        <w:r w:rsidR="00097D6A" w:rsidRPr="002D05B0">
          <w:rPr>
            <w:rStyle w:val="Hypertextovodkaz"/>
          </w:rPr>
          <w:t>3.3</w:t>
        </w:r>
        <w:r w:rsidR="00097D6A">
          <w:rPr>
            <w:rFonts w:asciiTheme="minorHAnsi" w:eastAsiaTheme="minorEastAsia" w:hAnsiTheme="minorHAnsi" w:cstheme="minorBidi"/>
            <w:smallCaps w:val="0"/>
            <w:sz w:val="22"/>
            <w:szCs w:val="22"/>
          </w:rPr>
          <w:tab/>
        </w:r>
        <w:r w:rsidR="00097D6A" w:rsidRPr="002D05B0">
          <w:rPr>
            <w:rStyle w:val="Hypertextovodkaz"/>
          </w:rPr>
          <w:t>Runge-Kutta metoda</w:t>
        </w:r>
        <w:r w:rsidR="00097D6A">
          <w:rPr>
            <w:webHidden/>
          </w:rPr>
          <w:tab/>
        </w:r>
        <w:r>
          <w:rPr>
            <w:webHidden/>
          </w:rPr>
          <w:fldChar w:fldCharType="begin"/>
        </w:r>
        <w:r w:rsidR="00097D6A">
          <w:rPr>
            <w:webHidden/>
          </w:rPr>
          <w:instrText xml:space="preserve"> PAGEREF _Toc294181458 \h </w:instrText>
        </w:r>
        <w:r>
          <w:rPr>
            <w:webHidden/>
          </w:rPr>
        </w:r>
        <w:r>
          <w:rPr>
            <w:webHidden/>
          </w:rPr>
          <w:fldChar w:fldCharType="separate"/>
        </w:r>
        <w:r w:rsidR="00141893">
          <w:rPr>
            <w:webHidden/>
          </w:rPr>
          <w:t>29</w:t>
        </w:r>
        <w:r>
          <w:rPr>
            <w:webHidden/>
          </w:rPr>
          <w:fldChar w:fldCharType="end"/>
        </w:r>
      </w:hyperlink>
    </w:p>
    <w:p w:rsidR="00097D6A" w:rsidRDefault="00874B38">
      <w:pPr>
        <w:pStyle w:val="Obsah4"/>
        <w:tabs>
          <w:tab w:val="left" w:pos="1418"/>
        </w:tabs>
        <w:rPr>
          <w:rFonts w:asciiTheme="minorHAnsi" w:eastAsiaTheme="minorEastAsia" w:hAnsiTheme="minorHAnsi" w:cstheme="minorBidi"/>
          <w:sz w:val="22"/>
          <w:szCs w:val="22"/>
        </w:rPr>
      </w:pPr>
      <w:hyperlink w:anchor="_Toc294181459" w:history="1">
        <w:r w:rsidR="00097D6A" w:rsidRPr="002D05B0">
          <w:rPr>
            <w:rStyle w:val="Hypertextovodkaz"/>
          </w:rPr>
          <w:t>3.3.1</w:t>
        </w:r>
        <w:r w:rsidR="00097D6A">
          <w:rPr>
            <w:rFonts w:asciiTheme="minorHAnsi" w:eastAsiaTheme="minorEastAsia" w:hAnsiTheme="minorHAnsi" w:cstheme="minorBidi"/>
            <w:sz w:val="22"/>
            <w:szCs w:val="22"/>
          </w:rPr>
          <w:tab/>
        </w:r>
        <w:r w:rsidR="00097D6A" w:rsidRPr="002D05B0">
          <w:rPr>
            <w:rStyle w:val="Hypertextovodkaz"/>
          </w:rPr>
          <w:t>Runge-Kutta-Fehlberg metoda</w:t>
        </w:r>
        <w:r w:rsidR="00097D6A">
          <w:rPr>
            <w:webHidden/>
          </w:rPr>
          <w:tab/>
        </w:r>
        <w:r>
          <w:rPr>
            <w:webHidden/>
          </w:rPr>
          <w:fldChar w:fldCharType="begin"/>
        </w:r>
        <w:r w:rsidR="00097D6A">
          <w:rPr>
            <w:webHidden/>
          </w:rPr>
          <w:instrText xml:space="preserve"> PAGEREF _Toc294181459 \h </w:instrText>
        </w:r>
        <w:r>
          <w:rPr>
            <w:webHidden/>
          </w:rPr>
        </w:r>
        <w:r>
          <w:rPr>
            <w:webHidden/>
          </w:rPr>
          <w:fldChar w:fldCharType="separate"/>
        </w:r>
        <w:r w:rsidR="00141893">
          <w:rPr>
            <w:webHidden/>
          </w:rPr>
          <w:t>29</w:t>
        </w:r>
        <w:r>
          <w:rPr>
            <w:webHidden/>
          </w:rPr>
          <w:fldChar w:fldCharType="end"/>
        </w:r>
      </w:hyperlink>
    </w:p>
    <w:p w:rsidR="00097D6A" w:rsidRDefault="00874B38">
      <w:pPr>
        <w:pStyle w:val="Obsah1"/>
        <w:rPr>
          <w:rFonts w:asciiTheme="minorHAnsi" w:eastAsiaTheme="minorEastAsia" w:hAnsiTheme="minorHAnsi" w:cstheme="minorBidi"/>
          <w:b w:val="0"/>
          <w:bCs w:val="0"/>
          <w:caps w:val="0"/>
          <w:sz w:val="22"/>
          <w:szCs w:val="22"/>
        </w:rPr>
      </w:pPr>
      <w:hyperlink w:anchor="_Toc294181460" w:history="1">
        <w:r w:rsidR="00097D6A" w:rsidRPr="002D05B0">
          <w:rPr>
            <w:rStyle w:val="Hypertextovodkaz"/>
          </w:rPr>
          <w:t>Praktická část</w:t>
        </w:r>
        <w:r w:rsidR="00097D6A">
          <w:rPr>
            <w:webHidden/>
          </w:rPr>
          <w:tab/>
        </w:r>
        <w:r>
          <w:rPr>
            <w:webHidden/>
          </w:rPr>
          <w:fldChar w:fldCharType="begin"/>
        </w:r>
        <w:r w:rsidR="00097D6A">
          <w:rPr>
            <w:webHidden/>
          </w:rPr>
          <w:instrText xml:space="preserve"> PAGEREF _Toc294181460 \h </w:instrText>
        </w:r>
        <w:r>
          <w:rPr>
            <w:webHidden/>
          </w:rPr>
        </w:r>
        <w:r>
          <w:rPr>
            <w:webHidden/>
          </w:rPr>
          <w:fldChar w:fldCharType="separate"/>
        </w:r>
        <w:r w:rsidR="00141893">
          <w:rPr>
            <w:webHidden/>
          </w:rPr>
          <w:t>31</w:t>
        </w:r>
        <w:r>
          <w:rPr>
            <w:webHidden/>
          </w:rPr>
          <w:fldChar w:fldCharType="end"/>
        </w:r>
      </w:hyperlink>
    </w:p>
    <w:p w:rsidR="00097D6A" w:rsidRDefault="00874B38">
      <w:pPr>
        <w:pStyle w:val="Obsah2"/>
        <w:rPr>
          <w:rFonts w:asciiTheme="minorHAnsi" w:eastAsiaTheme="minorEastAsia" w:hAnsiTheme="minorHAnsi" w:cstheme="minorBidi"/>
          <w:b w:val="0"/>
          <w:caps w:val="0"/>
          <w:sz w:val="22"/>
          <w:szCs w:val="22"/>
        </w:rPr>
      </w:pPr>
      <w:hyperlink w:anchor="_Toc294181461" w:history="1">
        <w:r w:rsidR="00097D6A" w:rsidRPr="002D05B0">
          <w:rPr>
            <w:rStyle w:val="Hypertextovodkaz"/>
          </w:rPr>
          <w:t>4</w:t>
        </w:r>
        <w:r w:rsidR="00097D6A">
          <w:rPr>
            <w:rFonts w:asciiTheme="minorHAnsi" w:eastAsiaTheme="minorEastAsia" w:hAnsiTheme="minorHAnsi" w:cstheme="minorBidi"/>
            <w:b w:val="0"/>
            <w:caps w:val="0"/>
            <w:sz w:val="22"/>
            <w:szCs w:val="22"/>
          </w:rPr>
          <w:tab/>
        </w:r>
        <w:r w:rsidR="00097D6A" w:rsidRPr="002D05B0">
          <w:rPr>
            <w:rStyle w:val="Hypertextovodkaz"/>
          </w:rPr>
          <w:t>tvorba videoprůvodce</w:t>
        </w:r>
        <w:r w:rsidR="00097D6A">
          <w:rPr>
            <w:webHidden/>
          </w:rPr>
          <w:tab/>
        </w:r>
        <w:r>
          <w:rPr>
            <w:webHidden/>
          </w:rPr>
          <w:fldChar w:fldCharType="begin"/>
        </w:r>
        <w:r w:rsidR="00097D6A">
          <w:rPr>
            <w:webHidden/>
          </w:rPr>
          <w:instrText xml:space="preserve"> PAGEREF _Toc294181461 \h </w:instrText>
        </w:r>
        <w:r>
          <w:rPr>
            <w:webHidden/>
          </w:rPr>
        </w:r>
        <w:r>
          <w:rPr>
            <w:webHidden/>
          </w:rPr>
          <w:fldChar w:fldCharType="separate"/>
        </w:r>
        <w:r w:rsidR="00141893">
          <w:rPr>
            <w:webHidden/>
          </w:rPr>
          <w:t>32</w:t>
        </w:r>
        <w:r>
          <w:rPr>
            <w:webHidden/>
          </w:rPr>
          <w:fldChar w:fldCharType="end"/>
        </w:r>
      </w:hyperlink>
    </w:p>
    <w:p w:rsidR="00097D6A" w:rsidRDefault="00874B38">
      <w:pPr>
        <w:pStyle w:val="Obsah3"/>
        <w:rPr>
          <w:rFonts w:asciiTheme="minorHAnsi" w:eastAsiaTheme="minorEastAsia" w:hAnsiTheme="minorHAnsi" w:cstheme="minorBidi"/>
          <w:smallCaps w:val="0"/>
          <w:sz w:val="22"/>
          <w:szCs w:val="22"/>
        </w:rPr>
      </w:pPr>
      <w:hyperlink w:anchor="_Toc294181462" w:history="1">
        <w:r w:rsidR="00097D6A" w:rsidRPr="002D05B0">
          <w:rPr>
            <w:rStyle w:val="Hypertextovodkaz"/>
          </w:rPr>
          <w:t>4.1</w:t>
        </w:r>
        <w:r w:rsidR="00097D6A">
          <w:rPr>
            <w:rFonts w:asciiTheme="minorHAnsi" w:eastAsiaTheme="minorEastAsia" w:hAnsiTheme="minorHAnsi" w:cstheme="minorBidi"/>
            <w:smallCaps w:val="0"/>
            <w:sz w:val="22"/>
            <w:szCs w:val="22"/>
          </w:rPr>
          <w:tab/>
        </w:r>
        <w:r w:rsidR="00097D6A" w:rsidRPr="002D05B0">
          <w:rPr>
            <w:rStyle w:val="Hypertextovodkaz"/>
          </w:rPr>
          <w:t>Prostředí Camtasia Studio 7</w:t>
        </w:r>
        <w:r w:rsidR="00097D6A">
          <w:rPr>
            <w:webHidden/>
          </w:rPr>
          <w:tab/>
        </w:r>
        <w:r>
          <w:rPr>
            <w:webHidden/>
          </w:rPr>
          <w:fldChar w:fldCharType="begin"/>
        </w:r>
        <w:r w:rsidR="00097D6A">
          <w:rPr>
            <w:webHidden/>
          </w:rPr>
          <w:instrText xml:space="preserve"> PAGEREF _Toc294181462 \h </w:instrText>
        </w:r>
        <w:r>
          <w:rPr>
            <w:webHidden/>
          </w:rPr>
        </w:r>
        <w:r>
          <w:rPr>
            <w:webHidden/>
          </w:rPr>
          <w:fldChar w:fldCharType="separate"/>
        </w:r>
        <w:r w:rsidR="00141893">
          <w:rPr>
            <w:webHidden/>
          </w:rPr>
          <w:t>32</w:t>
        </w:r>
        <w:r>
          <w:rPr>
            <w:webHidden/>
          </w:rPr>
          <w:fldChar w:fldCharType="end"/>
        </w:r>
      </w:hyperlink>
    </w:p>
    <w:p w:rsidR="00097D6A" w:rsidRDefault="00874B38">
      <w:pPr>
        <w:pStyle w:val="Obsah3"/>
        <w:rPr>
          <w:rFonts w:asciiTheme="minorHAnsi" w:eastAsiaTheme="minorEastAsia" w:hAnsiTheme="minorHAnsi" w:cstheme="minorBidi"/>
          <w:smallCaps w:val="0"/>
          <w:sz w:val="22"/>
          <w:szCs w:val="22"/>
        </w:rPr>
      </w:pPr>
      <w:hyperlink w:anchor="_Toc294181463" w:history="1">
        <w:r w:rsidR="00097D6A" w:rsidRPr="002D05B0">
          <w:rPr>
            <w:rStyle w:val="Hypertextovodkaz"/>
          </w:rPr>
          <w:t>4.2</w:t>
        </w:r>
        <w:r w:rsidR="00097D6A">
          <w:rPr>
            <w:rFonts w:asciiTheme="minorHAnsi" w:eastAsiaTheme="minorEastAsia" w:hAnsiTheme="minorHAnsi" w:cstheme="minorBidi"/>
            <w:smallCaps w:val="0"/>
            <w:sz w:val="22"/>
            <w:szCs w:val="22"/>
          </w:rPr>
          <w:tab/>
        </w:r>
        <w:r w:rsidR="00097D6A" w:rsidRPr="002D05B0">
          <w:rPr>
            <w:rStyle w:val="Hypertextovodkaz"/>
          </w:rPr>
          <w:t>Nahrávání obrazovky</w:t>
        </w:r>
        <w:r w:rsidR="00097D6A">
          <w:rPr>
            <w:webHidden/>
          </w:rPr>
          <w:tab/>
        </w:r>
        <w:r>
          <w:rPr>
            <w:webHidden/>
          </w:rPr>
          <w:fldChar w:fldCharType="begin"/>
        </w:r>
        <w:r w:rsidR="00097D6A">
          <w:rPr>
            <w:webHidden/>
          </w:rPr>
          <w:instrText xml:space="preserve"> PAGEREF _Toc294181463 \h </w:instrText>
        </w:r>
        <w:r>
          <w:rPr>
            <w:webHidden/>
          </w:rPr>
        </w:r>
        <w:r>
          <w:rPr>
            <w:webHidden/>
          </w:rPr>
          <w:fldChar w:fldCharType="separate"/>
        </w:r>
        <w:r w:rsidR="00141893">
          <w:rPr>
            <w:webHidden/>
          </w:rPr>
          <w:t>33</w:t>
        </w:r>
        <w:r>
          <w:rPr>
            <w:webHidden/>
          </w:rPr>
          <w:fldChar w:fldCharType="end"/>
        </w:r>
      </w:hyperlink>
    </w:p>
    <w:p w:rsidR="00097D6A" w:rsidRDefault="00874B38">
      <w:pPr>
        <w:pStyle w:val="Obsah3"/>
        <w:rPr>
          <w:rFonts w:asciiTheme="minorHAnsi" w:eastAsiaTheme="minorEastAsia" w:hAnsiTheme="minorHAnsi" w:cstheme="minorBidi"/>
          <w:smallCaps w:val="0"/>
          <w:sz w:val="22"/>
          <w:szCs w:val="22"/>
        </w:rPr>
      </w:pPr>
      <w:hyperlink w:anchor="_Toc294181464" w:history="1">
        <w:r w:rsidR="00097D6A" w:rsidRPr="002D05B0">
          <w:rPr>
            <w:rStyle w:val="Hypertextovodkaz"/>
          </w:rPr>
          <w:t>4.3</w:t>
        </w:r>
        <w:r w:rsidR="00097D6A">
          <w:rPr>
            <w:rFonts w:asciiTheme="minorHAnsi" w:eastAsiaTheme="minorEastAsia" w:hAnsiTheme="minorHAnsi" w:cstheme="minorBidi"/>
            <w:smallCaps w:val="0"/>
            <w:sz w:val="22"/>
            <w:szCs w:val="22"/>
          </w:rPr>
          <w:tab/>
        </w:r>
        <w:r w:rsidR="00097D6A" w:rsidRPr="002D05B0">
          <w:rPr>
            <w:rStyle w:val="Hypertextovodkaz"/>
          </w:rPr>
          <w:t>Nahrávání komentářů</w:t>
        </w:r>
        <w:r w:rsidR="00097D6A">
          <w:rPr>
            <w:webHidden/>
          </w:rPr>
          <w:tab/>
        </w:r>
        <w:r>
          <w:rPr>
            <w:webHidden/>
          </w:rPr>
          <w:fldChar w:fldCharType="begin"/>
        </w:r>
        <w:r w:rsidR="00097D6A">
          <w:rPr>
            <w:webHidden/>
          </w:rPr>
          <w:instrText xml:space="preserve"> PAGEREF _Toc294181464 \h </w:instrText>
        </w:r>
        <w:r>
          <w:rPr>
            <w:webHidden/>
          </w:rPr>
        </w:r>
        <w:r>
          <w:rPr>
            <w:webHidden/>
          </w:rPr>
          <w:fldChar w:fldCharType="separate"/>
        </w:r>
        <w:r w:rsidR="00141893">
          <w:rPr>
            <w:webHidden/>
          </w:rPr>
          <w:t>34</w:t>
        </w:r>
        <w:r>
          <w:rPr>
            <w:webHidden/>
          </w:rPr>
          <w:fldChar w:fldCharType="end"/>
        </w:r>
      </w:hyperlink>
    </w:p>
    <w:p w:rsidR="00097D6A" w:rsidRDefault="00874B38">
      <w:pPr>
        <w:pStyle w:val="Obsah3"/>
        <w:rPr>
          <w:rFonts w:asciiTheme="minorHAnsi" w:eastAsiaTheme="minorEastAsia" w:hAnsiTheme="minorHAnsi" w:cstheme="minorBidi"/>
          <w:smallCaps w:val="0"/>
          <w:sz w:val="22"/>
          <w:szCs w:val="22"/>
        </w:rPr>
      </w:pPr>
      <w:hyperlink w:anchor="_Toc294181465" w:history="1">
        <w:r w:rsidR="00097D6A" w:rsidRPr="002D05B0">
          <w:rPr>
            <w:rStyle w:val="Hypertextovodkaz"/>
          </w:rPr>
          <w:t>4.4</w:t>
        </w:r>
        <w:r w:rsidR="00097D6A">
          <w:rPr>
            <w:rFonts w:asciiTheme="minorHAnsi" w:eastAsiaTheme="minorEastAsia" w:hAnsiTheme="minorHAnsi" w:cstheme="minorBidi"/>
            <w:smallCaps w:val="0"/>
            <w:sz w:val="22"/>
            <w:szCs w:val="22"/>
          </w:rPr>
          <w:tab/>
        </w:r>
        <w:r w:rsidR="00097D6A" w:rsidRPr="002D05B0">
          <w:rPr>
            <w:rStyle w:val="Hypertextovodkaz"/>
          </w:rPr>
          <w:t>Vytvoření DVD menu</w:t>
        </w:r>
        <w:r w:rsidR="00097D6A">
          <w:rPr>
            <w:webHidden/>
          </w:rPr>
          <w:tab/>
        </w:r>
        <w:r>
          <w:rPr>
            <w:webHidden/>
          </w:rPr>
          <w:fldChar w:fldCharType="begin"/>
        </w:r>
        <w:r w:rsidR="00097D6A">
          <w:rPr>
            <w:webHidden/>
          </w:rPr>
          <w:instrText xml:space="preserve"> PAGEREF _Toc294181465 \h </w:instrText>
        </w:r>
        <w:r>
          <w:rPr>
            <w:webHidden/>
          </w:rPr>
        </w:r>
        <w:r>
          <w:rPr>
            <w:webHidden/>
          </w:rPr>
          <w:fldChar w:fldCharType="separate"/>
        </w:r>
        <w:r w:rsidR="00141893">
          <w:rPr>
            <w:webHidden/>
          </w:rPr>
          <w:t>35</w:t>
        </w:r>
        <w:r>
          <w:rPr>
            <w:webHidden/>
          </w:rPr>
          <w:fldChar w:fldCharType="end"/>
        </w:r>
      </w:hyperlink>
    </w:p>
    <w:p w:rsidR="00097D6A" w:rsidRDefault="00874B38">
      <w:pPr>
        <w:pStyle w:val="Obsah4"/>
        <w:tabs>
          <w:tab w:val="left" w:pos="1418"/>
        </w:tabs>
        <w:rPr>
          <w:rFonts w:asciiTheme="minorHAnsi" w:eastAsiaTheme="minorEastAsia" w:hAnsiTheme="minorHAnsi" w:cstheme="minorBidi"/>
          <w:sz w:val="22"/>
          <w:szCs w:val="22"/>
        </w:rPr>
      </w:pPr>
      <w:hyperlink w:anchor="_Toc294181466" w:history="1">
        <w:r w:rsidR="00097D6A" w:rsidRPr="002D05B0">
          <w:rPr>
            <w:rStyle w:val="Hypertextovodkaz"/>
          </w:rPr>
          <w:t>4.4.1</w:t>
        </w:r>
        <w:r w:rsidR="00097D6A">
          <w:rPr>
            <w:rFonts w:asciiTheme="minorHAnsi" w:eastAsiaTheme="minorEastAsia" w:hAnsiTheme="minorHAnsi" w:cstheme="minorBidi"/>
            <w:sz w:val="22"/>
            <w:szCs w:val="22"/>
          </w:rPr>
          <w:tab/>
        </w:r>
        <w:r w:rsidR="00097D6A" w:rsidRPr="002D05B0">
          <w:rPr>
            <w:rStyle w:val="Hypertextovodkaz"/>
          </w:rPr>
          <w:t>Spuštění a práce s DVD</w:t>
        </w:r>
        <w:r w:rsidR="00097D6A">
          <w:rPr>
            <w:webHidden/>
          </w:rPr>
          <w:tab/>
        </w:r>
        <w:r>
          <w:rPr>
            <w:webHidden/>
          </w:rPr>
          <w:fldChar w:fldCharType="begin"/>
        </w:r>
        <w:r w:rsidR="00097D6A">
          <w:rPr>
            <w:webHidden/>
          </w:rPr>
          <w:instrText xml:space="preserve"> PAGEREF _Toc294181466 \h </w:instrText>
        </w:r>
        <w:r>
          <w:rPr>
            <w:webHidden/>
          </w:rPr>
        </w:r>
        <w:r>
          <w:rPr>
            <w:webHidden/>
          </w:rPr>
          <w:fldChar w:fldCharType="separate"/>
        </w:r>
        <w:r w:rsidR="00141893">
          <w:rPr>
            <w:webHidden/>
          </w:rPr>
          <w:t>36</w:t>
        </w:r>
        <w:r>
          <w:rPr>
            <w:webHidden/>
          </w:rPr>
          <w:fldChar w:fldCharType="end"/>
        </w:r>
      </w:hyperlink>
    </w:p>
    <w:p w:rsidR="00097D6A" w:rsidRDefault="00874B38">
      <w:pPr>
        <w:pStyle w:val="Obsah2"/>
        <w:rPr>
          <w:rFonts w:asciiTheme="minorHAnsi" w:eastAsiaTheme="minorEastAsia" w:hAnsiTheme="minorHAnsi" w:cstheme="minorBidi"/>
          <w:b w:val="0"/>
          <w:caps w:val="0"/>
          <w:sz w:val="22"/>
          <w:szCs w:val="22"/>
        </w:rPr>
      </w:pPr>
      <w:hyperlink w:anchor="_Toc294181467" w:history="1">
        <w:r w:rsidR="00097D6A" w:rsidRPr="002D05B0">
          <w:rPr>
            <w:rStyle w:val="Hypertextovodkaz"/>
          </w:rPr>
          <w:t>5</w:t>
        </w:r>
        <w:r w:rsidR="00097D6A">
          <w:rPr>
            <w:rFonts w:asciiTheme="minorHAnsi" w:eastAsiaTheme="minorEastAsia" w:hAnsiTheme="minorHAnsi" w:cstheme="minorBidi"/>
            <w:b w:val="0"/>
            <w:caps w:val="0"/>
            <w:sz w:val="22"/>
            <w:szCs w:val="22"/>
          </w:rPr>
          <w:tab/>
        </w:r>
        <w:r w:rsidR="00097D6A" w:rsidRPr="002D05B0">
          <w:rPr>
            <w:rStyle w:val="Hypertextovodkaz"/>
          </w:rPr>
          <w:t>popis jednotlivých videoprůvodců</w:t>
        </w:r>
        <w:r w:rsidR="00097D6A">
          <w:rPr>
            <w:webHidden/>
          </w:rPr>
          <w:tab/>
        </w:r>
        <w:r>
          <w:rPr>
            <w:webHidden/>
          </w:rPr>
          <w:fldChar w:fldCharType="begin"/>
        </w:r>
        <w:r w:rsidR="00097D6A">
          <w:rPr>
            <w:webHidden/>
          </w:rPr>
          <w:instrText xml:space="preserve"> PAGEREF _Toc294181467 \h </w:instrText>
        </w:r>
        <w:r>
          <w:rPr>
            <w:webHidden/>
          </w:rPr>
        </w:r>
        <w:r>
          <w:rPr>
            <w:webHidden/>
          </w:rPr>
          <w:fldChar w:fldCharType="separate"/>
        </w:r>
        <w:r w:rsidR="00141893">
          <w:rPr>
            <w:webHidden/>
          </w:rPr>
          <w:t>38</w:t>
        </w:r>
        <w:r>
          <w:rPr>
            <w:webHidden/>
          </w:rPr>
          <w:fldChar w:fldCharType="end"/>
        </w:r>
      </w:hyperlink>
    </w:p>
    <w:p w:rsidR="00097D6A" w:rsidRDefault="00874B38">
      <w:pPr>
        <w:pStyle w:val="Obsah3"/>
        <w:rPr>
          <w:rFonts w:asciiTheme="minorHAnsi" w:eastAsiaTheme="minorEastAsia" w:hAnsiTheme="minorHAnsi" w:cstheme="minorBidi"/>
          <w:smallCaps w:val="0"/>
          <w:sz w:val="22"/>
          <w:szCs w:val="22"/>
        </w:rPr>
      </w:pPr>
      <w:hyperlink w:anchor="_Toc294181468" w:history="1">
        <w:r w:rsidR="00097D6A" w:rsidRPr="002D05B0">
          <w:rPr>
            <w:rStyle w:val="Hypertextovodkaz"/>
          </w:rPr>
          <w:t>5.1</w:t>
        </w:r>
        <w:r w:rsidR="00097D6A">
          <w:rPr>
            <w:rFonts w:asciiTheme="minorHAnsi" w:eastAsiaTheme="minorEastAsia" w:hAnsiTheme="minorHAnsi" w:cstheme="minorBidi"/>
            <w:smallCaps w:val="0"/>
            <w:sz w:val="22"/>
            <w:szCs w:val="22"/>
          </w:rPr>
          <w:tab/>
        </w:r>
        <w:r w:rsidR="00097D6A" w:rsidRPr="002D05B0">
          <w:rPr>
            <w:rStyle w:val="Hypertextovodkaz"/>
          </w:rPr>
          <w:t>VP 1 – Diskrétní PID regulátor v MATLABu</w:t>
        </w:r>
        <w:r w:rsidR="00097D6A">
          <w:rPr>
            <w:webHidden/>
          </w:rPr>
          <w:tab/>
        </w:r>
        <w:r>
          <w:rPr>
            <w:webHidden/>
          </w:rPr>
          <w:fldChar w:fldCharType="begin"/>
        </w:r>
        <w:r w:rsidR="00097D6A">
          <w:rPr>
            <w:webHidden/>
          </w:rPr>
          <w:instrText xml:space="preserve"> PAGEREF _Toc294181468 \h </w:instrText>
        </w:r>
        <w:r>
          <w:rPr>
            <w:webHidden/>
          </w:rPr>
        </w:r>
        <w:r>
          <w:rPr>
            <w:webHidden/>
          </w:rPr>
          <w:fldChar w:fldCharType="separate"/>
        </w:r>
        <w:r w:rsidR="00141893">
          <w:rPr>
            <w:webHidden/>
          </w:rPr>
          <w:t>38</w:t>
        </w:r>
        <w:r>
          <w:rPr>
            <w:webHidden/>
          </w:rPr>
          <w:fldChar w:fldCharType="end"/>
        </w:r>
      </w:hyperlink>
    </w:p>
    <w:p w:rsidR="00097D6A" w:rsidRDefault="00874B38">
      <w:pPr>
        <w:pStyle w:val="Obsah4"/>
        <w:tabs>
          <w:tab w:val="left" w:pos="1418"/>
        </w:tabs>
        <w:rPr>
          <w:rFonts w:asciiTheme="minorHAnsi" w:eastAsiaTheme="minorEastAsia" w:hAnsiTheme="minorHAnsi" w:cstheme="minorBidi"/>
          <w:sz w:val="22"/>
          <w:szCs w:val="22"/>
        </w:rPr>
      </w:pPr>
      <w:hyperlink w:anchor="_Toc294181469" w:history="1">
        <w:r w:rsidR="00097D6A" w:rsidRPr="002D05B0">
          <w:rPr>
            <w:rStyle w:val="Hypertextovodkaz"/>
          </w:rPr>
          <w:t>5.1.1</w:t>
        </w:r>
        <w:r w:rsidR="00097D6A">
          <w:rPr>
            <w:rFonts w:asciiTheme="minorHAnsi" w:eastAsiaTheme="minorEastAsia" w:hAnsiTheme="minorHAnsi" w:cstheme="minorBidi"/>
            <w:sz w:val="22"/>
            <w:szCs w:val="22"/>
          </w:rPr>
          <w:tab/>
        </w:r>
        <w:r w:rsidR="00097D6A" w:rsidRPr="002D05B0">
          <w:rPr>
            <w:rStyle w:val="Hypertextovodkaz"/>
          </w:rPr>
          <w:t>Použité funkce nebo příkazy a jejich význam</w:t>
        </w:r>
        <w:r w:rsidR="00097D6A">
          <w:rPr>
            <w:webHidden/>
          </w:rPr>
          <w:tab/>
        </w:r>
        <w:r>
          <w:rPr>
            <w:webHidden/>
          </w:rPr>
          <w:fldChar w:fldCharType="begin"/>
        </w:r>
        <w:r w:rsidR="00097D6A">
          <w:rPr>
            <w:webHidden/>
          </w:rPr>
          <w:instrText xml:space="preserve"> PAGEREF _Toc294181469 \h </w:instrText>
        </w:r>
        <w:r>
          <w:rPr>
            <w:webHidden/>
          </w:rPr>
        </w:r>
        <w:r>
          <w:rPr>
            <w:webHidden/>
          </w:rPr>
          <w:fldChar w:fldCharType="separate"/>
        </w:r>
        <w:r w:rsidR="00141893">
          <w:rPr>
            <w:webHidden/>
          </w:rPr>
          <w:t>40</w:t>
        </w:r>
        <w:r>
          <w:rPr>
            <w:webHidden/>
          </w:rPr>
          <w:fldChar w:fldCharType="end"/>
        </w:r>
      </w:hyperlink>
    </w:p>
    <w:p w:rsidR="00097D6A" w:rsidRDefault="00874B38">
      <w:pPr>
        <w:pStyle w:val="Obsah3"/>
        <w:rPr>
          <w:rFonts w:asciiTheme="minorHAnsi" w:eastAsiaTheme="minorEastAsia" w:hAnsiTheme="minorHAnsi" w:cstheme="minorBidi"/>
          <w:smallCaps w:val="0"/>
          <w:sz w:val="22"/>
          <w:szCs w:val="22"/>
        </w:rPr>
      </w:pPr>
      <w:hyperlink w:anchor="_Toc294181470" w:history="1">
        <w:r w:rsidR="00097D6A" w:rsidRPr="002D05B0">
          <w:rPr>
            <w:rStyle w:val="Hypertextovodkaz"/>
          </w:rPr>
          <w:t>5.2</w:t>
        </w:r>
        <w:r w:rsidR="00097D6A">
          <w:rPr>
            <w:rFonts w:asciiTheme="minorHAnsi" w:eastAsiaTheme="minorEastAsia" w:hAnsiTheme="minorHAnsi" w:cstheme="minorBidi"/>
            <w:smallCaps w:val="0"/>
            <w:sz w:val="22"/>
            <w:szCs w:val="22"/>
          </w:rPr>
          <w:tab/>
        </w:r>
        <w:r w:rsidR="00097D6A" w:rsidRPr="002D05B0">
          <w:rPr>
            <w:rStyle w:val="Hypertextovodkaz"/>
          </w:rPr>
          <w:t>VP 2 – Diskrétní PID regulátor v Simulinku</w:t>
        </w:r>
        <w:r w:rsidR="00097D6A">
          <w:rPr>
            <w:webHidden/>
          </w:rPr>
          <w:tab/>
        </w:r>
        <w:r>
          <w:rPr>
            <w:webHidden/>
          </w:rPr>
          <w:fldChar w:fldCharType="begin"/>
        </w:r>
        <w:r w:rsidR="00097D6A">
          <w:rPr>
            <w:webHidden/>
          </w:rPr>
          <w:instrText xml:space="preserve"> PAGEREF _Toc294181470 \h </w:instrText>
        </w:r>
        <w:r>
          <w:rPr>
            <w:webHidden/>
          </w:rPr>
        </w:r>
        <w:r>
          <w:rPr>
            <w:webHidden/>
          </w:rPr>
          <w:fldChar w:fldCharType="separate"/>
        </w:r>
        <w:r w:rsidR="00141893">
          <w:rPr>
            <w:webHidden/>
          </w:rPr>
          <w:t>40</w:t>
        </w:r>
        <w:r>
          <w:rPr>
            <w:webHidden/>
          </w:rPr>
          <w:fldChar w:fldCharType="end"/>
        </w:r>
      </w:hyperlink>
    </w:p>
    <w:p w:rsidR="00097D6A" w:rsidRDefault="00874B38">
      <w:pPr>
        <w:pStyle w:val="Obsah4"/>
        <w:tabs>
          <w:tab w:val="left" w:pos="1418"/>
        </w:tabs>
        <w:rPr>
          <w:rFonts w:asciiTheme="minorHAnsi" w:eastAsiaTheme="minorEastAsia" w:hAnsiTheme="minorHAnsi" w:cstheme="minorBidi"/>
          <w:sz w:val="22"/>
          <w:szCs w:val="22"/>
        </w:rPr>
      </w:pPr>
      <w:hyperlink w:anchor="_Toc294181471" w:history="1">
        <w:r w:rsidR="00097D6A" w:rsidRPr="002D05B0">
          <w:rPr>
            <w:rStyle w:val="Hypertextovodkaz"/>
          </w:rPr>
          <w:t>5.2.1</w:t>
        </w:r>
        <w:r w:rsidR="00097D6A">
          <w:rPr>
            <w:rFonts w:asciiTheme="minorHAnsi" w:eastAsiaTheme="minorEastAsia" w:hAnsiTheme="minorHAnsi" w:cstheme="minorBidi"/>
            <w:sz w:val="22"/>
            <w:szCs w:val="22"/>
          </w:rPr>
          <w:tab/>
        </w:r>
        <w:r w:rsidR="00097D6A" w:rsidRPr="002D05B0">
          <w:rPr>
            <w:rStyle w:val="Hypertextovodkaz"/>
          </w:rPr>
          <w:t>Použité bloky knihovny Simulinku</w:t>
        </w:r>
        <w:r w:rsidR="00097D6A">
          <w:rPr>
            <w:webHidden/>
          </w:rPr>
          <w:tab/>
        </w:r>
        <w:r>
          <w:rPr>
            <w:webHidden/>
          </w:rPr>
          <w:fldChar w:fldCharType="begin"/>
        </w:r>
        <w:r w:rsidR="00097D6A">
          <w:rPr>
            <w:webHidden/>
          </w:rPr>
          <w:instrText xml:space="preserve"> PAGEREF _Toc294181471 \h </w:instrText>
        </w:r>
        <w:r>
          <w:rPr>
            <w:webHidden/>
          </w:rPr>
        </w:r>
        <w:r>
          <w:rPr>
            <w:webHidden/>
          </w:rPr>
          <w:fldChar w:fldCharType="separate"/>
        </w:r>
        <w:r w:rsidR="00141893">
          <w:rPr>
            <w:webHidden/>
          </w:rPr>
          <w:t>41</w:t>
        </w:r>
        <w:r>
          <w:rPr>
            <w:webHidden/>
          </w:rPr>
          <w:fldChar w:fldCharType="end"/>
        </w:r>
      </w:hyperlink>
    </w:p>
    <w:p w:rsidR="00097D6A" w:rsidRDefault="00874B38">
      <w:pPr>
        <w:pStyle w:val="Obsah3"/>
        <w:rPr>
          <w:rFonts w:asciiTheme="minorHAnsi" w:eastAsiaTheme="minorEastAsia" w:hAnsiTheme="minorHAnsi" w:cstheme="minorBidi"/>
          <w:smallCaps w:val="0"/>
          <w:sz w:val="22"/>
          <w:szCs w:val="22"/>
        </w:rPr>
      </w:pPr>
      <w:hyperlink w:anchor="_Toc294181472" w:history="1">
        <w:r w:rsidR="00097D6A" w:rsidRPr="002D05B0">
          <w:rPr>
            <w:rStyle w:val="Hypertextovodkaz"/>
          </w:rPr>
          <w:t>5.3</w:t>
        </w:r>
        <w:r w:rsidR="00097D6A">
          <w:rPr>
            <w:rFonts w:asciiTheme="minorHAnsi" w:eastAsiaTheme="minorEastAsia" w:hAnsiTheme="minorHAnsi" w:cstheme="minorBidi"/>
            <w:smallCaps w:val="0"/>
            <w:sz w:val="22"/>
            <w:szCs w:val="22"/>
          </w:rPr>
          <w:tab/>
        </w:r>
        <w:r w:rsidR="00097D6A" w:rsidRPr="002D05B0">
          <w:rPr>
            <w:rStyle w:val="Hypertextovodkaz"/>
          </w:rPr>
          <w:t>VP 3 – Spojitý regulátor v MATLABu</w:t>
        </w:r>
        <w:r w:rsidR="00097D6A">
          <w:rPr>
            <w:webHidden/>
          </w:rPr>
          <w:tab/>
        </w:r>
        <w:r>
          <w:rPr>
            <w:webHidden/>
          </w:rPr>
          <w:fldChar w:fldCharType="begin"/>
        </w:r>
        <w:r w:rsidR="00097D6A">
          <w:rPr>
            <w:webHidden/>
          </w:rPr>
          <w:instrText xml:space="preserve"> PAGEREF _Toc294181472 \h </w:instrText>
        </w:r>
        <w:r>
          <w:rPr>
            <w:webHidden/>
          </w:rPr>
        </w:r>
        <w:r>
          <w:rPr>
            <w:webHidden/>
          </w:rPr>
          <w:fldChar w:fldCharType="separate"/>
        </w:r>
        <w:r w:rsidR="00141893">
          <w:rPr>
            <w:webHidden/>
          </w:rPr>
          <w:t>42</w:t>
        </w:r>
        <w:r>
          <w:rPr>
            <w:webHidden/>
          </w:rPr>
          <w:fldChar w:fldCharType="end"/>
        </w:r>
      </w:hyperlink>
    </w:p>
    <w:p w:rsidR="00097D6A" w:rsidRDefault="00874B38">
      <w:pPr>
        <w:pStyle w:val="Obsah4"/>
        <w:tabs>
          <w:tab w:val="left" w:pos="1418"/>
        </w:tabs>
        <w:rPr>
          <w:rFonts w:asciiTheme="minorHAnsi" w:eastAsiaTheme="minorEastAsia" w:hAnsiTheme="minorHAnsi" w:cstheme="minorBidi"/>
          <w:sz w:val="22"/>
          <w:szCs w:val="22"/>
        </w:rPr>
      </w:pPr>
      <w:hyperlink w:anchor="_Toc294181473" w:history="1">
        <w:r w:rsidR="00097D6A" w:rsidRPr="002D05B0">
          <w:rPr>
            <w:rStyle w:val="Hypertextovodkaz"/>
          </w:rPr>
          <w:t>5.3.1</w:t>
        </w:r>
        <w:r w:rsidR="00097D6A">
          <w:rPr>
            <w:rFonts w:asciiTheme="minorHAnsi" w:eastAsiaTheme="minorEastAsia" w:hAnsiTheme="minorHAnsi" w:cstheme="minorBidi"/>
            <w:sz w:val="22"/>
            <w:szCs w:val="22"/>
          </w:rPr>
          <w:tab/>
        </w:r>
        <w:r w:rsidR="00097D6A" w:rsidRPr="002D05B0">
          <w:rPr>
            <w:rStyle w:val="Hypertextovodkaz"/>
          </w:rPr>
          <w:t>Použité funkce nebo příkazy a jejich význam</w:t>
        </w:r>
        <w:r w:rsidR="00097D6A">
          <w:rPr>
            <w:webHidden/>
          </w:rPr>
          <w:tab/>
        </w:r>
        <w:r>
          <w:rPr>
            <w:webHidden/>
          </w:rPr>
          <w:fldChar w:fldCharType="begin"/>
        </w:r>
        <w:r w:rsidR="00097D6A">
          <w:rPr>
            <w:webHidden/>
          </w:rPr>
          <w:instrText xml:space="preserve"> PAGEREF _Toc294181473 \h </w:instrText>
        </w:r>
        <w:r>
          <w:rPr>
            <w:webHidden/>
          </w:rPr>
        </w:r>
        <w:r>
          <w:rPr>
            <w:webHidden/>
          </w:rPr>
          <w:fldChar w:fldCharType="separate"/>
        </w:r>
        <w:r w:rsidR="00141893">
          <w:rPr>
            <w:webHidden/>
          </w:rPr>
          <w:t>43</w:t>
        </w:r>
        <w:r>
          <w:rPr>
            <w:webHidden/>
          </w:rPr>
          <w:fldChar w:fldCharType="end"/>
        </w:r>
      </w:hyperlink>
    </w:p>
    <w:p w:rsidR="00097D6A" w:rsidRDefault="00874B38">
      <w:pPr>
        <w:pStyle w:val="Obsah3"/>
        <w:rPr>
          <w:rFonts w:asciiTheme="minorHAnsi" w:eastAsiaTheme="minorEastAsia" w:hAnsiTheme="minorHAnsi" w:cstheme="minorBidi"/>
          <w:smallCaps w:val="0"/>
          <w:sz w:val="22"/>
          <w:szCs w:val="22"/>
        </w:rPr>
      </w:pPr>
      <w:hyperlink w:anchor="_Toc294181474" w:history="1">
        <w:r w:rsidR="00097D6A" w:rsidRPr="002D05B0">
          <w:rPr>
            <w:rStyle w:val="Hypertextovodkaz"/>
          </w:rPr>
          <w:t>5.4</w:t>
        </w:r>
        <w:r w:rsidR="00097D6A">
          <w:rPr>
            <w:rFonts w:asciiTheme="minorHAnsi" w:eastAsiaTheme="minorEastAsia" w:hAnsiTheme="minorHAnsi" w:cstheme="minorBidi"/>
            <w:smallCaps w:val="0"/>
            <w:sz w:val="22"/>
            <w:szCs w:val="22"/>
          </w:rPr>
          <w:tab/>
        </w:r>
        <w:r w:rsidR="00097D6A" w:rsidRPr="002D05B0">
          <w:rPr>
            <w:rStyle w:val="Hypertextovodkaz"/>
          </w:rPr>
          <w:t>VP 4 – Spojitý PID regulátor v Simulinku</w:t>
        </w:r>
        <w:r w:rsidR="00097D6A">
          <w:rPr>
            <w:webHidden/>
          </w:rPr>
          <w:tab/>
        </w:r>
        <w:r>
          <w:rPr>
            <w:webHidden/>
          </w:rPr>
          <w:fldChar w:fldCharType="begin"/>
        </w:r>
        <w:r w:rsidR="00097D6A">
          <w:rPr>
            <w:webHidden/>
          </w:rPr>
          <w:instrText xml:space="preserve"> PAGEREF _Toc294181474 \h </w:instrText>
        </w:r>
        <w:r>
          <w:rPr>
            <w:webHidden/>
          </w:rPr>
        </w:r>
        <w:r>
          <w:rPr>
            <w:webHidden/>
          </w:rPr>
          <w:fldChar w:fldCharType="separate"/>
        </w:r>
        <w:r w:rsidR="00141893">
          <w:rPr>
            <w:webHidden/>
          </w:rPr>
          <w:t>44</w:t>
        </w:r>
        <w:r>
          <w:rPr>
            <w:webHidden/>
          </w:rPr>
          <w:fldChar w:fldCharType="end"/>
        </w:r>
      </w:hyperlink>
    </w:p>
    <w:p w:rsidR="00097D6A" w:rsidRDefault="00874B38">
      <w:pPr>
        <w:pStyle w:val="Obsah4"/>
        <w:tabs>
          <w:tab w:val="left" w:pos="1418"/>
        </w:tabs>
        <w:rPr>
          <w:rFonts w:asciiTheme="minorHAnsi" w:eastAsiaTheme="minorEastAsia" w:hAnsiTheme="minorHAnsi" w:cstheme="minorBidi"/>
          <w:sz w:val="22"/>
          <w:szCs w:val="22"/>
        </w:rPr>
      </w:pPr>
      <w:hyperlink w:anchor="_Toc294181475" w:history="1">
        <w:r w:rsidR="00097D6A" w:rsidRPr="002D05B0">
          <w:rPr>
            <w:rStyle w:val="Hypertextovodkaz"/>
          </w:rPr>
          <w:t>5.4.1</w:t>
        </w:r>
        <w:r w:rsidR="00097D6A">
          <w:rPr>
            <w:rFonts w:asciiTheme="minorHAnsi" w:eastAsiaTheme="minorEastAsia" w:hAnsiTheme="minorHAnsi" w:cstheme="minorBidi"/>
            <w:sz w:val="22"/>
            <w:szCs w:val="22"/>
          </w:rPr>
          <w:tab/>
        </w:r>
        <w:r w:rsidR="00097D6A" w:rsidRPr="002D05B0">
          <w:rPr>
            <w:rStyle w:val="Hypertextovodkaz"/>
          </w:rPr>
          <w:t>Použité bloky knihovny Simulinku</w:t>
        </w:r>
        <w:r w:rsidR="00097D6A">
          <w:rPr>
            <w:webHidden/>
          </w:rPr>
          <w:tab/>
        </w:r>
        <w:r>
          <w:rPr>
            <w:webHidden/>
          </w:rPr>
          <w:fldChar w:fldCharType="begin"/>
        </w:r>
        <w:r w:rsidR="00097D6A">
          <w:rPr>
            <w:webHidden/>
          </w:rPr>
          <w:instrText xml:space="preserve"> PAGEREF _Toc294181475 \h </w:instrText>
        </w:r>
        <w:r>
          <w:rPr>
            <w:webHidden/>
          </w:rPr>
        </w:r>
        <w:r>
          <w:rPr>
            <w:webHidden/>
          </w:rPr>
          <w:fldChar w:fldCharType="separate"/>
        </w:r>
        <w:r w:rsidR="00141893">
          <w:rPr>
            <w:webHidden/>
          </w:rPr>
          <w:t>45</w:t>
        </w:r>
        <w:r>
          <w:rPr>
            <w:webHidden/>
          </w:rPr>
          <w:fldChar w:fldCharType="end"/>
        </w:r>
      </w:hyperlink>
    </w:p>
    <w:p w:rsidR="00097D6A" w:rsidRDefault="00874B38">
      <w:pPr>
        <w:pStyle w:val="Obsah3"/>
        <w:rPr>
          <w:rFonts w:asciiTheme="minorHAnsi" w:eastAsiaTheme="minorEastAsia" w:hAnsiTheme="minorHAnsi" w:cstheme="minorBidi"/>
          <w:smallCaps w:val="0"/>
          <w:sz w:val="22"/>
          <w:szCs w:val="22"/>
        </w:rPr>
      </w:pPr>
      <w:hyperlink w:anchor="_Toc294181476" w:history="1">
        <w:r w:rsidR="00097D6A" w:rsidRPr="002D05B0">
          <w:rPr>
            <w:rStyle w:val="Hypertextovodkaz"/>
          </w:rPr>
          <w:t>5.5</w:t>
        </w:r>
        <w:r w:rsidR="00097D6A">
          <w:rPr>
            <w:rFonts w:asciiTheme="minorHAnsi" w:eastAsiaTheme="minorEastAsia" w:hAnsiTheme="minorHAnsi" w:cstheme="minorBidi"/>
            <w:smallCaps w:val="0"/>
            <w:sz w:val="22"/>
            <w:szCs w:val="22"/>
          </w:rPr>
          <w:tab/>
        </w:r>
        <w:r w:rsidR="00097D6A" w:rsidRPr="002D05B0">
          <w:rPr>
            <w:rStyle w:val="Hypertextovodkaz"/>
          </w:rPr>
          <w:t>VP 5 – Export ze Scope do grafického výstupu</w:t>
        </w:r>
        <w:r w:rsidR="00097D6A">
          <w:rPr>
            <w:webHidden/>
          </w:rPr>
          <w:tab/>
        </w:r>
        <w:r>
          <w:rPr>
            <w:webHidden/>
          </w:rPr>
          <w:fldChar w:fldCharType="begin"/>
        </w:r>
        <w:r w:rsidR="00097D6A">
          <w:rPr>
            <w:webHidden/>
          </w:rPr>
          <w:instrText xml:space="preserve"> PAGEREF _Toc294181476 \h </w:instrText>
        </w:r>
        <w:r>
          <w:rPr>
            <w:webHidden/>
          </w:rPr>
        </w:r>
        <w:r>
          <w:rPr>
            <w:webHidden/>
          </w:rPr>
          <w:fldChar w:fldCharType="separate"/>
        </w:r>
        <w:r w:rsidR="00141893">
          <w:rPr>
            <w:webHidden/>
          </w:rPr>
          <w:t>45</w:t>
        </w:r>
        <w:r>
          <w:rPr>
            <w:webHidden/>
          </w:rPr>
          <w:fldChar w:fldCharType="end"/>
        </w:r>
      </w:hyperlink>
    </w:p>
    <w:p w:rsidR="00097D6A" w:rsidRDefault="00874B38">
      <w:pPr>
        <w:pStyle w:val="Obsah4"/>
        <w:tabs>
          <w:tab w:val="left" w:pos="1418"/>
        </w:tabs>
        <w:rPr>
          <w:rFonts w:asciiTheme="minorHAnsi" w:eastAsiaTheme="minorEastAsia" w:hAnsiTheme="minorHAnsi" w:cstheme="minorBidi"/>
          <w:sz w:val="22"/>
          <w:szCs w:val="22"/>
        </w:rPr>
      </w:pPr>
      <w:hyperlink w:anchor="_Toc294181477" w:history="1">
        <w:r w:rsidR="00097D6A" w:rsidRPr="002D05B0">
          <w:rPr>
            <w:rStyle w:val="Hypertextovodkaz"/>
          </w:rPr>
          <w:t>5.5.1</w:t>
        </w:r>
        <w:r w:rsidR="00097D6A">
          <w:rPr>
            <w:rFonts w:asciiTheme="minorHAnsi" w:eastAsiaTheme="minorEastAsia" w:hAnsiTheme="minorHAnsi" w:cstheme="minorBidi"/>
            <w:sz w:val="22"/>
            <w:szCs w:val="22"/>
          </w:rPr>
          <w:tab/>
        </w:r>
        <w:r w:rsidR="00097D6A" w:rsidRPr="002D05B0">
          <w:rPr>
            <w:rStyle w:val="Hypertextovodkaz"/>
          </w:rPr>
          <w:t>Použité funkce nebo příkazy a jejich význam</w:t>
        </w:r>
        <w:r w:rsidR="00097D6A">
          <w:rPr>
            <w:webHidden/>
          </w:rPr>
          <w:tab/>
        </w:r>
        <w:r>
          <w:rPr>
            <w:webHidden/>
          </w:rPr>
          <w:fldChar w:fldCharType="begin"/>
        </w:r>
        <w:r w:rsidR="00097D6A">
          <w:rPr>
            <w:webHidden/>
          </w:rPr>
          <w:instrText xml:space="preserve"> PAGEREF _Toc294181477 \h </w:instrText>
        </w:r>
        <w:r>
          <w:rPr>
            <w:webHidden/>
          </w:rPr>
        </w:r>
        <w:r>
          <w:rPr>
            <w:webHidden/>
          </w:rPr>
          <w:fldChar w:fldCharType="separate"/>
        </w:r>
        <w:r w:rsidR="00141893">
          <w:rPr>
            <w:webHidden/>
          </w:rPr>
          <w:t>45</w:t>
        </w:r>
        <w:r>
          <w:rPr>
            <w:webHidden/>
          </w:rPr>
          <w:fldChar w:fldCharType="end"/>
        </w:r>
      </w:hyperlink>
    </w:p>
    <w:p w:rsidR="00097D6A" w:rsidRDefault="00874B38">
      <w:pPr>
        <w:pStyle w:val="Obsah3"/>
        <w:rPr>
          <w:rFonts w:asciiTheme="minorHAnsi" w:eastAsiaTheme="minorEastAsia" w:hAnsiTheme="minorHAnsi" w:cstheme="minorBidi"/>
          <w:smallCaps w:val="0"/>
          <w:sz w:val="22"/>
          <w:szCs w:val="22"/>
        </w:rPr>
      </w:pPr>
      <w:hyperlink w:anchor="_Toc294181478" w:history="1">
        <w:r w:rsidR="00097D6A" w:rsidRPr="002D05B0">
          <w:rPr>
            <w:rStyle w:val="Hypertextovodkaz"/>
          </w:rPr>
          <w:t>5.6</w:t>
        </w:r>
        <w:r w:rsidR="00097D6A">
          <w:rPr>
            <w:rFonts w:asciiTheme="minorHAnsi" w:eastAsiaTheme="minorEastAsia" w:hAnsiTheme="minorHAnsi" w:cstheme="minorBidi"/>
            <w:smallCaps w:val="0"/>
            <w:sz w:val="22"/>
            <w:szCs w:val="22"/>
          </w:rPr>
          <w:tab/>
        </w:r>
        <w:r w:rsidR="00097D6A" w:rsidRPr="002D05B0">
          <w:rPr>
            <w:rStyle w:val="Hypertextovodkaz"/>
          </w:rPr>
          <w:t>VP 6 – Zjišťování odezvy systému ODE45</w:t>
        </w:r>
        <w:r w:rsidR="00097D6A">
          <w:rPr>
            <w:webHidden/>
          </w:rPr>
          <w:tab/>
        </w:r>
        <w:r>
          <w:rPr>
            <w:webHidden/>
          </w:rPr>
          <w:fldChar w:fldCharType="begin"/>
        </w:r>
        <w:r w:rsidR="00097D6A">
          <w:rPr>
            <w:webHidden/>
          </w:rPr>
          <w:instrText xml:space="preserve"> PAGEREF _Toc294181478 \h </w:instrText>
        </w:r>
        <w:r>
          <w:rPr>
            <w:webHidden/>
          </w:rPr>
        </w:r>
        <w:r>
          <w:rPr>
            <w:webHidden/>
          </w:rPr>
          <w:fldChar w:fldCharType="separate"/>
        </w:r>
        <w:r w:rsidR="00141893">
          <w:rPr>
            <w:webHidden/>
          </w:rPr>
          <w:t>46</w:t>
        </w:r>
        <w:r>
          <w:rPr>
            <w:webHidden/>
          </w:rPr>
          <w:fldChar w:fldCharType="end"/>
        </w:r>
      </w:hyperlink>
    </w:p>
    <w:p w:rsidR="00097D6A" w:rsidRDefault="00874B38">
      <w:pPr>
        <w:pStyle w:val="Obsah4"/>
        <w:tabs>
          <w:tab w:val="left" w:pos="1418"/>
        </w:tabs>
        <w:rPr>
          <w:rFonts w:asciiTheme="minorHAnsi" w:eastAsiaTheme="minorEastAsia" w:hAnsiTheme="minorHAnsi" w:cstheme="minorBidi"/>
          <w:sz w:val="22"/>
          <w:szCs w:val="22"/>
        </w:rPr>
      </w:pPr>
      <w:hyperlink w:anchor="_Toc294181479" w:history="1">
        <w:r w:rsidR="00097D6A" w:rsidRPr="002D05B0">
          <w:rPr>
            <w:rStyle w:val="Hypertextovodkaz"/>
          </w:rPr>
          <w:t>5.6.1</w:t>
        </w:r>
        <w:r w:rsidR="00097D6A">
          <w:rPr>
            <w:rFonts w:asciiTheme="minorHAnsi" w:eastAsiaTheme="minorEastAsia" w:hAnsiTheme="minorHAnsi" w:cstheme="minorBidi"/>
            <w:sz w:val="22"/>
            <w:szCs w:val="22"/>
          </w:rPr>
          <w:tab/>
        </w:r>
        <w:r w:rsidR="00097D6A" w:rsidRPr="002D05B0">
          <w:rPr>
            <w:rStyle w:val="Hypertextovodkaz"/>
          </w:rPr>
          <w:t>Použité funkce nebo příkazy a jejich význam</w:t>
        </w:r>
        <w:r w:rsidR="00097D6A">
          <w:rPr>
            <w:webHidden/>
          </w:rPr>
          <w:tab/>
        </w:r>
        <w:r>
          <w:rPr>
            <w:webHidden/>
          </w:rPr>
          <w:fldChar w:fldCharType="begin"/>
        </w:r>
        <w:r w:rsidR="00097D6A">
          <w:rPr>
            <w:webHidden/>
          </w:rPr>
          <w:instrText xml:space="preserve"> PAGEREF _Toc294181479 \h </w:instrText>
        </w:r>
        <w:r>
          <w:rPr>
            <w:webHidden/>
          </w:rPr>
        </w:r>
        <w:r>
          <w:rPr>
            <w:webHidden/>
          </w:rPr>
          <w:fldChar w:fldCharType="separate"/>
        </w:r>
        <w:r w:rsidR="00141893">
          <w:rPr>
            <w:webHidden/>
          </w:rPr>
          <w:t>47</w:t>
        </w:r>
        <w:r>
          <w:rPr>
            <w:webHidden/>
          </w:rPr>
          <w:fldChar w:fldCharType="end"/>
        </w:r>
      </w:hyperlink>
    </w:p>
    <w:p w:rsidR="00097D6A" w:rsidRDefault="00874B38">
      <w:pPr>
        <w:pStyle w:val="Obsah3"/>
        <w:rPr>
          <w:rFonts w:asciiTheme="minorHAnsi" w:eastAsiaTheme="minorEastAsia" w:hAnsiTheme="minorHAnsi" w:cstheme="minorBidi"/>
          <w:smallCaps w:val="0"/>
          <w:sz w:val="22"/>
          <w:szCs w:val="22"/>
        </w:rPr>
      </w:pPr>
      <w:hyperlink w:anchor="_Toc294181480" w:history="1">
        <w:r w:rsidR="00097D6A" w:rsidRPr="002D05B0">
          <w:rPr>
            <w:rStyle w:val="Hypertextovodkaz"/>
          </w:rPr>
          <w:t>5.7</w:t>
        </w:r>
        <w:r w:rsidR="00097D6A">
          <w:rPr>
            <w:rFonts w:asciiTheme="minorHAnsi" w:eastAsiaTheme="minorEastAsia" w:hAnsiTheme="minorHAnsi" w:cstheme="minorBidi"/>
            <w:smallCaps w:val="0"/>
            <w:sz w:val="22"/>
            <w:szCs w:val="22"/>
          </w:rPr>
          <w:tab/>
        </w:r>
        <w:r w:rsidR="00097D6A" w:rsidRPr="002D05B0">
          <w:rPr>
            <w:rStyle w:val="Hypertextovodkaz"/>
          </w:rPr>
          <w:t>VP 7 – Zjišťování odezvy systému pomocí vlastního řešitele diferenciálních rovnic</w:t>
        </w:r>
        <w:r w:rsidR="00097D6A">
          <w:rPr>
            <w:webHidden/>
          </w:rPr>
          <w:tab/>
        </w:r>
        <w:r>
          <w:rPr>
            <w:webHidden/>
          </w:rPr>
          <w:fldChar w:fldCharType="begin"/>
        </w:r>
        <w:r w:rsidR="00097D6A">
          <w:rPr>
            <w:webHidden/>
          </w:rPr>
          <w:instrText xml:space="preserve"> PAGEREF _Toc294181480 \h </w:instrText>
        </w:r>
        <w:r>
          <w:rPr>
            <w:webHidden/>
          </w:rPr>
        </w:r>
        <w:r>
          <w:rPr>
            <w:webHidden/>
          </w:rPr>
          <w:fldChar w:fldCharType="separate"/>
        </w:r>
        <w:r w:rsidR="00141893">
          <w:rPr>
            <w:webHidden/>
          </w:rPr>
          <w:t>47</w:t>
        </w:r>
        <w:r>
          <w:rPr>
            <w:webHidden/>
          </w:rPr>
          <w:fldChar w:fldCharType="end"/>
        </w:r>
      </w:hyperlink>
    </w:p>
    <w:p w:rsidR="00097D6A" w:rsidRDefault="00874B38">
      <w:pPr>
        <w:pStyle w:val="Obsah4"/>
        <w:tabs>
          <w:tab w:val="left" w:pos="1418"/>
        </w:tabs>
        <w:rPr>
          <w:rFonts w:asciiTheme="minorHAnsi" w:eastAsiaTheme="minorEastAsia" w:hAnsiTheme="minorHAnsi" w:cstheme="minorBidi"/>
          <w:sz w:val="22"/>
          <w:szCs w:val="22"/>
        </w:rPr>
      </w:pPr>
      <w:hyperlink w:anchor="_Toc294181481" w:history="1">
        <w:r w:rsidR="00097D6A" w:rsidRPr="002D05B0">
          <w:rPr>
            <w:rStyle w:val="Hypertextovodkaz"/>
          </w:rPr>
          <w:t>5.7.1</w:t>
        </w:r>
        <w:r w:rsidR="00097D6A">
          <w:rPr>
            <w:rFonts w:asciiTheme="minorHAnsi" w:eastAsiaTheme="minorEastAsia" w:hAnsiTheme="minorHAnsi" w:cstheme="minorBidi"/>
            <w:sz w:val="22"/>
            <w:szCs w:val="22"/>
          </w:rPr>
          <w:tab/>
        </w:r>
        <w:r w:rsidR="00097D6A" w:rsidRPr="002D05B0">
          <w:rPr>
            <w:rStyle w:val="Hypertextovodkaz"/>
          </w:rPr>
          <w:t>Použité funkce nebo příkazy a jejich význam</w:t>
        </w:r>
        <w:r w:rsidR="00097D6A">
          <w:rPr>
            <w:webHidden/>
          </w:rPr>
          <w:tab/>
        </w:r>
        <w:r>
          <w:rPr>
            <w:webHidden/>
          </w:rPr>
          <w:fldChar w:fldCharType="begin"/>
        </w:r>
        <w:r w:rsidR="00097D6A">
          <w:rPr>
            <w:webHidden/>
          </w:rPr>
          <w:instrText xml:space="preserve"> PAGEREF _Toc294181481 \h </w:instrText>
        </w:r>
        <w:r>
          <w:rPr>
            <w:webHidden/>
          </w:rPr>
        </w:r>
        <w:r>
          <w:rPr>
            <w:webHidden/>
          </w:rPr>
          <w:fldChar w:fldCharType="separate"/>
        </w:r>
        <w:r w:rsidR="00141893">
          <w:rPr>
            <w:webHidden/>
          </w:rPr>
          <w:t>48</w:t>
        </w:r>
        <w:r>
          <w:rPr>
            <w:webHidden/>
          </w:rPr>
          <w:fldChar w:fldCharType="end"/>
        </w:r>
      </w:hyperlink>
    </w:p>
    <w:p w:rsidR="00097D6A" w:rsidRDefault="00874B38">
      <w:pPr>
        <w:pStyle w:val="Obsah2"/>
        <w:rPr>
          <w:rFonts w:asciiTheme="minorHAnsi" w:eastAsiaTheme="minorEastAsia" w:hAnsiTheme="minorHAnsi" w:cstheme="minorBidi"/>
          <w:b w:val="0"/>
          <w:caps w:val="0"/>
          <w:sz w:val="22"/>
          <w:szCs w:val="22"/>
        </w:rPr>
      </w:pPr>
      <w:hyperlink w:anchor="_Toc294181482" w:history="1">
        <w:r w:rsidR="00097D6A" w:rsidRPr="002D05B0">
          <w:rPr>
            <w:rStyle w:val="Hypertextovodkaz"/>
          </w:rPr>
          <w:t>Závěr</w:t>
        </w:r>
        <w:r w:rsidR="00097D6A">
          <w:rPr>
            <w:webHidden/>
          </w:rPr>
          <w:tab/>
        </w:r>
        <w:r>
          <w:rPr>
            <w:webHidden/>
          </w:rPr>
          <w:fldChar w:fldCharType="begin"/>
        </w:r>
        <w:r w:rsidR="00097D6A">
          <w:rPr>
            <w:webHidden/>
          </w:rPr>
          <w:instrText xml:space="preserve"> PAGEREF _Toc294181482 \h </w:instrText>
        </w:r>
        <w:r>
          <w:rPr>
            <w:webHidden/>
          </w:rPr>
        </w:r>
        <w:r>
          <w:rPr>
            <w:webHidden/>
          </w:rPr>
          <w:fldChar w:fldCharType="separate"/>
        </w:r>
        <w:r w:rsidR="00141893">
          <w:rPr>
            <w:webHidden/>
          </w:rPr>
          <w:t>49</w:t>
        </w:r>
        <w:r>
          <w:rPr>
            <w:webHidden/>
          </w:rPr>
          <w:fldChar w:fldCharType="end"/>
        </w:r>
      </w:hyperlink>
    </w:p>
    <w:p w:rsidR="00097D6A" w:rsidRDefault="00874B38">
      <w:pPr>
        <w:pStyle w:val="Obsah2"/>
        <w:rPr>
          <w:rFonts w:asciiTheme="minorHAnsi" w:eastAsiaTheme="minorEastAsia" w:hAnsiTheme="minorHAnsi" w:cstheme="minorBidi"/>
          <w:b w:val="0"/>
          <w:caps w:val="0"/>
          <w:sz w:val="22"/>
          <w:szCs w:val="22"/>
        </w:rPr>
      </w:pPr>
      <w:hyperlink w:anchor="_Toc294181483" w:history="1">
        <w:r w:rsidR="00097D6A" w:rsidRPr="002D05B0">
          <w:rPr>
            <w:rStyle w:val="Hypertextovodkaz"/>
          </w:rPr>
          <w:t>Závěr V ANGLIČTINĚ</w:t>
        </w:r>
        <w:r w:rsidR="00097D6A">
          <w:rPr>
            <w:webHidden/>
          </w:rPr>
          <w:tab/>
        </w:r>
        <w:r>
          <w:rPr>
            <w:webHidden/>
          </w:rPr>
          <w:fldChar w:fldCharType="begin"/>
        </w:r>
        <w:r w:rsidR="00097D6A">
          <w:rPr>
            <w:webHidden/>
          </w:rPr>
          <w:instrText xml:space="preserve"> PAGEREF _Toc294181483 \h </w:instrText>
        </w:r>
        <w:r>
          <w:rPr>
            <w:webHidden/>
          </w:rPr>
        </w:r>
        <w:r>
          <w:rPr>
            <w:webHidden/>
          </w:rPr>
          <w:fldChar w:fldCharType="separate"/>
        </w:r>
        <w:r w:rsidR="00141893">
          <w:rPr>
            <w:webHidden/>
          </w:rPr>
          <w:t>50</w:t>
        </w:r>
        <w:r>
          <w:rPr>
            <w:webHidden/>
          </w:rPr>
          <w:fldChar w:fldCharType="end"/>
        </w:r>
      </w:hyperlink>
    </w:p>
    <w:p w:rsidR="00097D6A" w:rsidRDefault="00874B38">
      <w:pPr>
        <w:pStyle w:val="Obsah2"/>
        <w:rPr>
          <w:rFonts w:asciiTheme="minorHAnsi" w:eastAsiaTheme="minorEastAsia" w:hAnsiTheme="minorHAnsi" w:cstheme="minorBidi"/>
          <w:b w:val="0"/>
          <w:caps w:val="0"/>
          <w:sz w:val="22"/>
          <w:szCs w:val="22"/>
        </w:rPr>
      </w:pPr>
      <w:hyperlink w:anchor="_Toc294181484" w:history="1">
        <w:r w:rsidR="00097D6A" w:rsidRPr="002D05B0">
          <w:rPr>
            <w:rStyle w:val="Hypertextovodkaz"/>
          </w:rPr>
          <w:t>Seznam použité literatury</w:t>
        </w:r>
        <w:r w:rsidR="00097D6A">
          <w:rPr>
            <w:webHidden/>
          </w:rPr>
          <w:tab/>
        </w:r>
        <w:r>
          <w:rPr>
            <w:webHidden/>
          </w:rPr>
          <w:fldChar w:fldCharType="begin"/>
        </w:r>
        <w:r w:rsidR="00097D6A">
          <w:rPr>
            <w:webHidden/>
          </w:rPr>
          <w:instrText xml:space="preserve"> PAGEREF _Toc294181484 \h </w:instrText>
        </w:r>
        <w:r>
          <w:rPr>
            <w:webHidden/>
          </w:rPr>
        </w:r>
        <w:r>
          <w:rPr>
            <w:webHidden/>
          </w:rPr>
          <w:fldChar w:fldCharType="separate"/>
        </w:r>
        <w:r w:rsidR="00141893">
          <w:rPr>
            <w:webHidden/>
          </w:rPr>
          <w:t>51</w:t>
        </w:r>
        <w:r>
          <w:rPr>
            <w:webHidden/>
          </w:rPr>
          <w:fldChar w:fldCharType="end"/>
        </w:r>
      </w:hyperlink>
    </w:p>
    <w:p w:rsidR="00097D6A" w:rsidRDefault="00874B38">
      <w:pPr>
        <w:pStyle w:val="Obsah2"/>
        <w:rPr>
          <w:rFonts w:asciiTheme="minorHAnsi" w:eastAsiaTheme="minorEastAsia" w:hAnsiTheme="minorHAnsi" w:cstheme="minorBidi"/>
          <w:b w:val="0"/>
          <w:caps w:val="0"/>
          <w:sz w:val="22"/>
          <w:szCs w:val="22"/>
        </w:rPr>
      </w:pPr>
      <w:hyperlink w:anchor="_Toc294181485" w:history="1">
        <w:r w:rsidR="00097D6A" w:rsidRPr="002D05B0">
          <w:rPr>
            <w:rStyle w:val="Hypertextovodkaz"/>
          </w:rPr>
          <w:t>Seznam použitých symbolů a zkratek</w:t>
        </w:r>
        <w:r w:rsidR="00097D6A">
          <w:rPr>
            <w:webHidden/>
          </w:rPr>
          <w:tab/>
        </w:r>
        <w:r>
          <w:rPr>
            <w:webHidden/>
          </w:rPr>
          <w:fldChar w:fldCharType="begin"/>
        </w:r>
        <w:r w:rsidR="00097D6A">
          <w:rPr>
            <w:webHidden/>
          </w:rPr>
          <w:instrText xml:space="preserve"> PAGEREF _Toc294181485 \h </w:instrText>
        </w:r>
        <w:r>
          <w:rPr>
            <w:webHidden/>
          </w:rPr>
        </w:r>
        <w:r>
          <w:rPr>
            <w:webHidden/>
          </w:rPr>
          <w:fldChar w:fldCharType="separate"/>
        </w:r>
        <w:r w:rsidR="00141893">
          <w:rPr>
            <w:webHidden/>
          </w:rPr>
          <w:t>52</w:t>
        </w:r>
        <w:r>
          <w:rPr>
            <w:webHidden/>
          </w:rPr>
          <w:fldChar w:fldCharType="end"/>
        </w:r>
      </w:hyperlink>
    </w:p>
    <w:p w:rsidR="00097D6A" w:rsidRDefault="00874B38">
      <w:pPr>
        <w:pStyle w:val="Obsah2"/>
        <w:rPr>
          <w:rFonts w:asciiTheme="minorHAnsi" w:eastAsiaTheme="minorEastAsia" w:hAnsiTheme="minorHAnsi" w:cstheme="minorBidi"/>
          <w:b w:val="0"/>
          <w:caps w:val="0"/>
          <w:sz w:val="22"/>
          <w:szCs w:val="22"/>
        </w:rPr>
      </w:pPr>
      <w:hyperlink w:anchor="_Toc294181486" w:history="1">
        <w:r w:rsidR="00097D6A" w:rsidRPr="002D05B0">
          <w:rPr>
            <w:rStyle w:val="Hypertextovodkaz"/>
          </w:rPr>
          <w:t>Seznam obrázků</w:t>
        </w:r>
        <w:r w:rsidR="00097D6A">
          <w:rPr>
            <w:webHidden/>
          </w:rPr>
          <w:tab/>
        </w:r>
        <w:r>
          <w:rPr>
            <w:webHidden/>
          </w:rPr>
          <w:fldChar w:fldCharType="begin"/>
        </w:r>
        <w:r w:rsidR="00097D6A">
          <w:rPr>
            <w:webHidden/>
          </w:rPr>
          <w:instrText xml:space="preserve"> PAGEREF _Toc294181486 \h </w:instrText>
        </w:r>
        <w:r>
          <w:rPr>
            <w:webHidden/>
          </w:rPr>
        </w:r>
        <w:r>
          <w:rPr>
            <w:webHidden/>
          </w:rPr>
          <w:fldChar w:fldCharType="separate"/>
        </w:r>
        <w:r w:rsidR="00141893">
          <w:rPr>
            <w:webHidden/>
          </w:rPr>
          <w:t>53</w:t>
        </w:r>
        <w:r>
          <w:rPr>
            <w:webHidden/>
          </w:rPr>
          <w:fldChar w:fldCharType="end"/>
        </w:r>
      </w:hyperlink>
    </w:p>
    <w:p w:rsidR="00097D6A" w:rsidRDefault="00874B38">
      <w:pPr>
        <w:pStyle w:val="Obsah2"/>
        <w:rPr>
          <w:rFonts w:asciiTheme="minorHAnsi" w:eastAsiaTheme="minorEastAsia" w:hAnsiTheme="minorHAnsi" w:cstheme="minorBidi"/>
          <w:b w:val="0"/>
          <w:caps w:val="0"/>
          <w:sz w:val="22"/>
          <w:szCs w:val="22"/>
        </w:rPr>
      </w:pPr>
      <w:hyperlink w:anchor="_Toc294181487" w:history="1">
        <w:r w:rsidR="00097D6A" w:rsidRPr="002D05B0">
          <w:rPr>
            <w:rStyle w:val="Hypertextovodkaz"/>
          </w:rPr>
          <w:t>Seznam tabulek</w:t>
        </w:r>
        <w:r w:rsidR="00097D6A">
          <w:rPr>
            <w:webHidden/>
          </w:rPr>
          <w:tab/>
        </w:r>
        <w:r>
          <w:rPr>
            <w:webHidden/>
          </w:rPr>
          <w:fldChar w:fldCharType="begin"/>
        </w:r>
        <w:r w:rsidR="00097D6A">
          <w:rPr>
            <w:webHidden/>
          </w:rPr>
          <w:instrText xml:space="preserve"> PAGEREF _Toc294181487 \h </w:instrText>
        </w:r>
        <w:r>
          <w:rPr>
            <w:webHidden/>
          </w:rPr>
        </w:r>
        <w:r>
          <w:rPr>
            <w:webHidden/>
          </w:rPr>
          <w:fldChar w:fldCharType="separate"/>
        </w:r>
        <w:r w:rsidR="00141893">
          <w:rPr>
            <w:webHidden/>
          </w:rPr>
          <w:t>54</w:t>
        </w:r>
        <w:r>
          <w:rPr>
            <w:webHidden/>
          </w:rPr>
          <w:fldChar w:fldCharType="end"/>
        </w:r>
      </w:hyperlink>
    </w:p>
    <w:p w:rsidR="00097D6A" w:rsidRDefault="00874B38">
      <w:pPr>
        <w:pStyle w:val="Obsah2"/>
        <w:rPr>
          <w:rFonts w:asciiTheme="minorHAnsi" w:eastAsiaTheme="minorEastAsia" w:hAnsiTheme="minorHAnsi" w:cstheme="minorBidi"/>
          <w:b w:val="0"/>
          <w:caps w:val="0"/>
          <w:sz w:val="22"/>
          <w:szCs w:val="22"/>
        </w:rPr>
      </w:pPr>
      <w:hyperlink w:anchor="_Toc294181488" w:history="1">
        <w:r w:rsidR="00097D6A" w:rsidRPr="002D05B0">
          <w:rPr>
            <w:rStyle w:val="Hypertextovodkaz"/>
          </w:rPr>
          <w:t>Seznam Příloh</w:t>
        </w:r>
        <w:r w:rsidR="00097D6A">
          <w:rPr>
            <w:webHidden/>
          </w:rPr>
          <w:tab/>
        </w:r>
        <w:r>
          <w:rPr>
            <w:webHidden/>
          </w:rPr>
          <w:fldChar w:fldCharType="begin"/>
        </w:r>
        <w:r w:rsidR="00097D6A">
          <w:rPr>
            <w:webHidden/>
          </w:rPr>
          <w:instrText xml:space="preserve"> PAGEREF _Toc294181488 \h </w:instrText>
        </w:r>
        <w:r>
          <w:rPr>
            <w:webHidden/>
          </w:rPr>
        </w:r>
        <w:r>
          <w:rPr>
            <w:webHidden/>
          </w:rPr>
          <w:fldChar w:fldCharType="separate"/>
        </w:r>
        <w:r w:rsidR="00141893">
          <w:rPr>
            <w:webHidden/>
          </w:rPr>
          <w:t>55</w:t>
        </w:r>
        <w:r>
          <w:rPr>
            <w:webHidden/>
          </w:rPr>
          <w:fldChar w:fldCharType="end"/>
        </w:r>
      </w:hyperlink>
    </w:p>
    <w:p w:rsidR="00C94493" w:rsidRDefault="00874B38" w:rsidP="00103C97">
      <w:pPr>
        <w:pStyle w:val="Obsah2"/>
        <w:suppressAutoHyphens/>
        <w:sectPr w:rsidR="00C94493" w:rsidSect="004F3D3C">
          <w:headerReference w:type="default" r:id="rId11"/>
          <w:type w:val="continuous"/>
          <w:pgSz w:w="11907" w:h="16840" w:code="9"/>
          <w:pgMar w:top="1701" w:right="1134" w:bottom="1134" w:left="1134" w:header="851" w:footer="709" w:gutter="851"/>
          <w:cols w:space="708"/>
          <w:titlePg/>
        </w:sectPr>
      </w:pPr>
      <w:r>
        <w:rPr>
          <w:bCs/>
          <w:szCs w:val="36"/>
        </w:rPr>
        <w:fldChar w:fldCharType="end"/>
      </w:r>
    </w:p>
    <w:p w:rsidR="00C94493" w:rsidRDefault="00C94493" w:rsidP="00103C97">
      <w:pPr>
        <w:pStyle w:val="Nadpis"/>
        <w:suppressAutoHyphens/>
      </w:pPr>
      <w:bookmarkStart w:id="31" w:name="_Toc294181437"/>
      <w:r>
        <w:lastRenderedPageBreak/>
        <w:t>Úvod</w:t>
      </w:r>
      <w:bookmarkEnd w:id="31"/>
    </w:p>
    <w:p w:rsidR="00C94493" w:rsidRDefault="00A415A4" w:rsidP="00103C97">
      <w:pPr>
        <w:suppressAutoHyphens/>
      </w:pPr>
      <w:r>
        <w:t>C</w:t>
      </w:r>
      <w:r w:rsidR="006D1298">
        <w:t>ílem této bakalářské práce je</w:t>
      </w:r>
      <w:r w:rsidR="00611B66">
        <w:t xml:space="preserve"> seznámit se s prostředím </w:t>
      </w:r>
      <w:r w:rsidR="00F931AE">
        <w:t>MATLAB</w:t>
      </w:r>
      <w:r w:rsidR="00611B66">
        <w:t xml:space="preserve"> a Simulink a vytvořit </w:t>
      </w:r>
      <w:r w:rsidR="006D1298">
        <w:t>multimediálního videoprůvodce, navazující na existujícího videoprůvodce a pokrývající obsahově zbylou část výuky předmět</w:t>
      </w:r>
      <w:r w:rsidR="00DB4162">
        <w:t>u</w:t>
      </w:r>
      <w:r w:rsidR="006D1298">
        <w:t xml:space="preserve"> </w:t>
      </w:r>
      <w:r w:rsidR="00572318">
        <w:t>„Matlab a Simulink“</w:t>
      </w:r>
      <w:r w:rsidR="006D1298">
        <w:t>.</w:t>
      </w:r>
      <w:r w:rsidR="0007384A">
        <w:t xml:space="preserve"> </w:t>
      </w:r>
      <w:r w:rsidR="005C3D2D">
        <w:t>Tento předmět je vyučován na Fakultě aplikované informatiky Univerzity Tomáše Bati ve Zlíně, obor Inženýrská informatika. Studenti se v předmětu seznamují nejprve se základy práce v M</w:t>
      </w:r>
      <w:r w:rsidR="00503E20">
        <w:t>ATLAB</w:t>
      </w:r>
      <w:r w:rsidR="005C3D2D">
        <w:t>u a později také v </w:t>
      </w:r>
      <w:proofErr w:type="spellStart"/>
      <w:r w:rsidR="005C3D2D">
        <w:t>Simulinku</w:t>
      </w:r>
      <w:proofErr w:type="spellEnd"/>
      <w:r w:rsidR="005C3D2D">
        <w:t xml:space="preserve">. Velká část toho předmětu se věnuje oblasti teorie řízení, a proto </w:t>
      </w:r>
      <w:r w:rsidR="00696ADD">
        <w:t>se tato bakalářská práce věnuje tvorbě multimediálního videoprůvodce, který je zaměřen právě na oblast teorie řízení, a který bude sloužit jako pomůcka při výuce.</w:t>
      </w:r>
      <w:r w:rsidR="005C3D2D">
        <w:t xml:space="preserve"> </w:t>
      </w:r>
    </w:p>
    <w:p w:rsidR="00B20A9B" w:rsidRDefault="00B20A9B" w:rsidP="00103C97">
      <w:pPr>
        <w:suppressAutoHyphens/>
      </w:pPr>
    </w:p>
    <w:p w:rsidR="00B20A9B" w:rsidRDefault="0007384A" w:rsidP="00103C97">
      <w:pPr>
        <w:suppressAutoHyphens/>
      </w:pPr>
      <w:r>
        <w:t>Teoretická část práce obsahuje 3</w:t>
      </w:r>
      <w:r w:rsidR="00572318">
        <w:t xml:space="preserve"> hlavní</w:t>
      </w:r>
      <w:r>
        <w:t xml:space="preserve"> kapitoly</w:t>
      </w:r>
      <w:r w:rsidR="00B20A9B">
        <w:t>:</w:t>
      </w:r>
    </w:p>
    <w:p w:rsidR="00B20A9B" w:rsidRDefault="00B20A9B" w:rsidP="00B20A9B">
      <w:pPr>
        <w:pStyle w:val="Odstavecseseznamem"/>
        <w:numPr>
          <w:ilvl w:val="0"/>
          <w:numId w:val="46"/>
        </w:numPr>
        <w:suppressAutoHyphens/>
      </w:pPr>
      <w:r>
        <w:t xml:space="preserve">Prostředí </w:t>
      </w:r>
      <w:r w:rsidR="00745360">
        <w:t>MATLAB</w:t>
      </w:r>
      <w:r>
        <w:t xml:space="preserve"> a Simulink,</w:t>
      </w:r>
    </w:p>
    <w:p w:rsidR="00B20A9B" w:rsidRDefault="00B20A9B" w:rsidP="00B20A9B">
      <w:pPr>
        <w:pStyle w:val="Odstavecseseznamem"/>
        <w:numPr>
          <w:ilvl w:val="0"/>
          <w:numId w:val="46"/>
        </w:numPr>
        <w:suppressAutoHyphens/>
      </w:pPr>
      <w:r>
        <w:t>Průzkum existujících videoprůvodce v oblasti teorie řízení, a</w:t>
      </w:r>
    </w:p>
    <w:p w:rsidR="00B20A9B" w:rsidRDefault="00B20A9B" w:rsidP="00B20A9B">
      <w:pPr>
        <w:pStyle w:val="Odstavecseseznamem"/>
        <w:numPr>
          <w:ilvl w:val="0"/>
          <w:numId w:val="46"/>
        </w:numPr>
        <w:suppressAutoHyphens/>
      </w:pPr>
      <w:r>
        <w:t>Metody použité při vytváření videoprůvodce.</w:t>
      </w:r>
    </w:p>
    <w:p w:rsidR="00226AA3" w:rsidRDefault="00226AA3" w:rsidP="00103C97">
      <w:pPr>
        <w:suppressAutoHyphens/>
      </w:pPr>
    </w:p>
    <w:p w:rsidR="00D03B6C" w:rsidRDefault="00572318" w:rsidP="00103C97">
      <w:pPr>
        <w:suppressAutoHyphens/>
      </w:pPr>
      <w:r>
        <w:t>V kapitole „Prostředí M</w:t>
      </w:r>
      <w:r w:rsidR="00301708">
        <w:t>atlab</w:t>
      </w:r>
      <w:r>
        <w:t xml:space="preserve"> a Simulink“ jsem se zabýval základním popisem prostředí M</w:t>
      </w:r>
      <w:r w:rsidR="00301708">
        <w:t>atlab</w:t>
      </w:r>
      <w:r w:rsidR="001C6BEF">
        <w:t xml:space="preserve"> a Simulink</w:t>
      </w:r>
      <w:r>
        <w:t xml:space="preserve">. </w:t>
      </w:r>
      <w:r w:rsidR="001C6BEF">
        <w:t>Nastínil jsem</w:t>
      </w:r>
      <w:r>
        <w:t xml:space="preserve"> historii </w:t>
      </w:r>
      <w:r w:rsidR="001C6BEF">
        <w:t xml:space="preserve">vzniku </w:t>
      </w:r>
      <w:r w:rsidR="00841AD7">
        <w:t>MATLABu</w:t>
      </w:r>
      <w:r w:rsidR="001C6BEF">
        <w:t xml:space="preserve"> a vedle historie také rok vydání jednotlivých verzí a k nim příslušné verze </w:t>
      </w:r>
      <w:proofErr w:type="spellStart"/>
      <w:r w:rsidR="001C6BEF">
        <w:t>Simulinku</w:t>
      </w:r>
      <w:proofErr w:type="spellEnd"/>
      <w:r w:rsidR="001C6BEF">
        <w:t>. Dále jsem popsal pracovní plochu prostředí M</w:t>
      </w:r>
      <w:r w:rsidR="00301708">
        <w:t>atlab</w:t>
      </w:r>
      <w:r w:rsidR="001C6BEF">
        <w:t xml:space="preserve"> a vysvětlil jsem jednotlivá pracovní okna, která jsou používána při práci s tímto programem. V této kapitole je dále vysvětleno, co je to Simulink, jak se s ním pracuje a jak se spustí.</w:t>
      </w:r>
      <w:r w:rsidR="00A54E0E">
        <w:t xml:space="preserve"> V poslední částí této kapitoly jsou vypsány nejčastěji používané bloky v oblasti teorie řízení pro sestavení modelu v </w:t>
      </w:r>
      <w:proofErr w:type="spellStart"/>
      <w:r w:rsidR="00A54E0E">
        <w:t>Simulinku</w:t>
      </w:r>
      <w:proofErr w:type="spellEnd"/>
      <w:r w:rsidR="00A54E0E">
        <w:t>.</w:t>
      </w:r>
      <w:r w:rsidR="00B039D5">
        <w:t xml:space="preserve"> V další hlavní kapitole „Průzkum existujících videoprůvodce v oblasti teorie řízení“ jsem provedl průzkum internetu, ve kterém jsem se zaměřil, jak už z názvu vyplývá, právě na videoprůvodce v oblasti </w:t>
      </w:r>
      <w:r w:rsidR="00F615C9">
        <w:t xml:space="preserve">teorie řízení. Zvolil </w:t>
      </w:r>
      <w:r w:rsidR="00B039D5">
        <w:t>jsem dva videoprůvodce</w:t>
      </w:r>
      <w:r w:rsidR="00F615C9">
        <w:t>, které jsem detailně popsal. J</w:t>
      </w:r>
      <w:r w:rsidR="00B039D5">
        <w:t>eden z nich je řešen v M</w:t>
      </w:r>
      <w:r w:rsidR="00A9689C">
        <w:t>ATLAB</w:t>
      </w:r>
      <w:r w:rsidR="00B039D5">
        <w:t xml:space="preserve">u a druhý v </w:t>
      </w:r>
      <w:proofErr w:type="spellStart"/>
      <w:r w:rsidR="00B039D5">
        <w:t>Simulinku</w:t>
      </w:r>
      <w:proofErr w:type="spellEnd"/>
      <w:r w:rsidR="00B039D5">
        <w:t>.</w:t>
      </w:r>
      <w:r w:rsidR="00F615C9">
        <w:t xml:space="preserve"> </w:t>
      </w:r>
      <w:r w:rsidR="00EE0329">
        <w:t xml:space="preserve">V poslední kapitole teoretické části s názvem „Metody použité při vytváření videoprůvodce“ se zabývám dvěma metodami použitými u diskrétního PID regulátoru, jedná se o </w:t>
      </w:r>
      <w:proofErr w:type="spellStart"/>
      <w:r w:rsidR="00EE0329">
        <w:t>Ziegler</w:t>
      </w:r>
      <w:proofErr w:type="spellEnd"/>
      <w:r w:rsidR="00EE0329">
        <w:t>-</w:t>
      </w:r>
      <w:proofErr w:type="spellStart"/>
      <w:r w:rsidR="00EE0329">
        <w:t>Nicholsovu</w:t>
      </w:r>
      <w:proofErr w:type="spellEnd"/>
      <w:r w:rsidR="00EE0329">
        <w:t xml:space="preserve"> metodu a </w:t>
      </w:r>
      <w:proofErr w:type="spellStart"/>
      <w:r w:rsidR="00EE0329">
        <w:t>Aströmův</w:t>
      </w:r>
      <w:proofErr w:type="spellEnd"/>
      <w:r w:rsidR="00EE0329">
        <w:t xml:space="preserve"> regulátor. Dále se zabývám numerickou metodou pro řešení obyčejných diferenciálních rovnic, která je použita </w:t>
      </w:r>
      <w:r w:rsidR="00A9689C">
        <w:t>v sedmém videu</w:t>
      </w:r>
      <w:r w:rsidR="00EE0329">
        <w:t xml:space="preserve"> videoprůvodce a slouží k vytvoření vlastního řešitele diferenciálních rovnic.</w:t>
      </w:r>
    </w:p>
    <w:p w:rsidR="00A415A4" w:rsidRDefault="000D78ED" w:rsidP="00103C97">
      <w:pPr>
        <w:suppressAutoHyphens/>
        <w:rPr>
          <w:rStyle w:val="Pokec"/>
        </w:rPr>
      </w:pPr>
      <w:r>
        <w:lastRenderedPageBreak/>
        <w:t>Praktická část</w:t>
      </w:r>
      <w:r w:rsidR="00A415A4">
        <w:t xml:space="preserve"> </w:t>
      </w:r>
      <w:r>
        <w:t>obsahuje popis</w:t>
      </w:r>
      <w:r w:rsidR="0007384A">
        <w:t xml:space="preserve"> použit</w:t>
      </w:r>
      <w:r>
        <w:t>ého</w:t>
      </w:r>
      <w:r w:rsidR="00001B41">
        <w:t xml:space="preserve"> softwar</w:t>
      </w:r>
      <w:r>
        <w:t>u</w:t>
      </w:r>
      <w:r w:rsidR="003478F9">
        <w:t xml:space="preserve"> pro tvorbu videoprůvodce, použité nástroje p</w:t>
      </w:r>
      <w:r>
        <w:t>ro</w:t>
      </w:r>
      <w:r w:rsidR="003478F9">
        <w:t xml:space="preserve"> úprav</w:t>
      </w:r>
      <w:r>
        <w:t>u</w:t>
      </w:r>
      <w:r w:rsidR="003478F9">
        <w:t xml:space="preserve"> videa</w:t>
      </w:r>
      <w:r w:rsidR="00001B41">
        <w:t xml:space="preserve"> </w:t>
      </w:r>
      <w:r w:rsidR="00476041">
        <w:t xml:space="preserve">a aplikaci </w:t>
      </w:r>
      <w:r>
        <w:t xml:space="preserve">pro </w:t>
      </w:r>
      <w:r w:rsidR="003478F9">
        <w:t>vytvoření menu</w:t>
      </w:r>
      <w:r>
        <w:t xml:space="preserve"> DVD</w:t>
      </w:r>
      <w:r w:rsidR="00B039D5">
        <w:t>.</w:t>
      </w:r>
      <w:r w:rsidR="00001B41">
        <w:t xml:space="preserve"> </w:t>
      </w:r>
      <w:r w:rsidR="003478F9">
        <w:t>Pro zachycení obrazovky a následnou úpravu videa</w:t>
      </w:r>
      <w:r w:rsidR="00E004B4">
        <w:t xml:space="preserve"> a vytvoření menu DVD</w:t>
      </w:r>
      <w:r w:rsidR="003478F9">
        <w:t xml:space="preserve"> byl použit program </w:t>
      </w:r>
      <w:proofErr w:type="spellStart"/>
      <w:r w:rsidR="003478F9">
        <w:t>Camtasia</w:t>
      </w:r>
      <w:proofErr w:type="spellEnd"/>
      <w:r w:rsidR="003478F9">
        <w:t xml:space="preserve"> Studio 7 v licenci trial od společnosti </w:t>
      </w:r>
      <w:proofErr w:type="spellStart"/>
      <w:r w:rsidR="003478F9">
        <w:t>TechSmith</w:t>
      </w:r>
      <w:proofErr w:type="spellEnd"/>
      <w:r w:rsidR="003478F9">
        <w:t>.</w:t>
      </w:r>
      <w:r w:rsidR="00E004B4">
        <w:t xml:space="preserve"> Jedná se</w:t>
      </w:r>
      <w:r w:rsidR="0073208C">
        <w:t xml:space="preserve"> o profesionální program</w:t>
      </w:r>
      <w:r w:rsidR="00E004B4">
        <w:t xml:space="preserve"> určený pro tvorbu videoprůvodce</w:t>
      </w:r>
      <w:r w:rsidR="0073208C">
        <w:t>, kde součástí je i aplikace pro nahrávání obrazovky a komentářů.</w:t>
      </w:r>
      <w:r w:rsidR="00CD4C7F">
        <w:t xml:space="preserve"> </w:t>
      </w:r>
    </w:p>
    <w:tbl>
      <w:tblPr>
        <w:tblW w:w="0" w:type="auto"/>
        <w:tblCellMar>
          <w:left w:w="70" w:type="dxa"/>
          <w:right w:w="70" w:type="dxa"/>
        </w:tblCellMar>
        <w:tblLook w:val="0000"/>
      </w:tblPr>
      <w:tblGrid>
        <w:gridCol w:w="2905"/>
        <w:gridCol w:w="6023"/>
      </w:tblGrid>
      <w:tr w:rsidR="00C94493">
        <w:tc>
          <w:tcPr>
            <w:tcW w:w="2905" w:type="dxa"/>
          </w:tcPr>
          <w:p w:rsidR="00C94493" w:rsidRDefault="00C94493" w:rsidP="00103C97">
            <w:pPr>
              <w:pStyle w:val="st-slice"/>
              <w:suppressAutoHyphens/>
              <w:jc w:val="right"/>
            </w:pPr>
          </w:p>
        </w:tc>
        <w:tc>
          <w:tcPr>
            <w:tcW w:w="6023" w:type="dxa"/>
          </w:tcPr>
          <w:p w:rsidR="00C94493" w:rsidRDefault="00C94493" w:rsidP="00103C97">
            <w:pPr>
              <w:pStyle w:val="st"/>
              <w:suppressAutoHyphens/>
              <w:jc w:val="left"/>
            </w:pPr>
            <w:bookmarkStart w:id="32" w:name="_Toc294181438"/>
            <w:r>
              <w:t>TEORETICKÁ ČÁST</w:t>
            </w:r>
            <w:bookmarkEnd w:id="32"/>
          </w:p>
        </w:tc>
      </w:tr>
    </w:tbl>
    <w:p w:rsidR="00C94493" w:rsidRDefault="00C94493" w:rsidP="00103C97">
      <w:pPr>
        <w:suppressAutoHyphens/>
      </w:pPr>
    </w:p>
    <w:p w:rsidR="001A228B" w:rsidRDefault="001A228B" w:rsidP="00103C97">
      <w:pPr>
        <w:pStyle w:val="Nadpis1"/>
        <w:suppressAutoHyphens/>
      </w:pPr>
      <w:bookmarkStart w:id="33" w:name="_Toc294181439"/>
      <w:bookmarkStart w:id="34" w:name="_Ref285891636"/>
      <w:bookmarkStart w:id="35" w:name="_Toc107634143"/>
      <w:bookmarkStart w:id="36" w:name="_Toc107635178"/>
      <w:bookmarkStart w:id="37" w:name="_Toc107635218"/>
      <w:bookmarkStart w:id="38" w:name="_Toc107635235"/>
      <w:r>
        <w:lastRenderedPageBreak/>
        <w:t>prostředí matlab a simulink</w:t>
      </w:r>
      <w:bookmarkEnd w:id="33"/>
    </w:p>
    <w:p w:rsidR="00E723C8" w:rsidRDefault="00E723C8" w:rsidP="00E723C8">
      <w:r>
        <w:t xml:space="preserve">MATLAB je integrované prostředí pro vědeckotechnické výpočty, modelování, návrhy algoritmů, simulace, analýzu a prezentaci dat, paralelní výpočty, měření a zpracování signálu, návrhy řídících a komunikačních systémů. </w:t>
      </w:r>
    </w:p>
    <w:p w:rsidR="00E723C8" w:rsidRDefault="00E723C8" w:rsidP="00E723C8">
      <w:r w:rsidRPr="00674978">
        <w:t>Výpočetní systém MATLAB se během uplynulých let stal celosvětovým standardem v oblasti technických výpočtů a simulací ve sféře vědy, výzkumu, průmyslu i v oblasti vzdělávání.</w:t>
      </w:r>
    </w:p>
    <w:p w:rsidR="00E723C8" w:rsidRDefault="00E723C8" w:rsidP="00E723C8">
      <w:r w:rsidRPr="00674978">
        <w:t>MATLAB poskytuje svým uživatelům nejen mocné grafické a výpočetní nástroje, ale i rozsáhlé specializované knihovny funkcí spolu s výkonným programovacím jazykem čtvrté generace. Knihovny jsou svým rozsahem využitelné prakticky ve všech oblastech lidské činnosti.</w:t>
      </w:r>
    </w:p>
    <w:p w:rsidR="00E723C8" w:rsidRDefault="00E723C8" w:rsidP="00E723C8">
      <w:pPr>
        <w:rPr>
          <w:lang w:val="en-US"/>
        </w:rPr>
      </w:pPr>
      <w:r w:rsidRPr="00674978">
        <w:t xml:space="preserve">Díky své architektuře je MATLAB určen zejména těm, kteří potřebují řešit početně náročné úlohy a přitom nechtějí nebo nemají čas zkoumat matematickou podstatu problémů. Více než milion uživatelů po celém světě využívá možnosti jazyka MATLABu, který je mnohem jednodušší než například Fortran nebo C a který skýtá obrovský potenciál produktivity a tvořivosti. Za nejsilnější stránku MATLABu je považováno mimořádně rychlé výpočetní jádro s optimálními algoritmy, které jsou prověřeny léty provozu na špičkových pracovištích po celém světě. MATLAB byl implementován na všech významných platformách (Windows, Linux, </w:t>
      </w:r>
      <w:proofErr w:type="spellStart"/>
      <w:r w:rsidRPr="00674978">
        <w:t>Solaris</w:t>
      </w:r>
      <w:proofErr w:type="spellEnd"/>
      <w:r w:rsidRPr="00674978">
        <w:t>, Mac).</w:t>
      </w:r>
      <w:r>
        <w:rPr>
          <w:lang w:val="en-US"/>
        </w:rPr>
        <w:t>[1]</w:t>
      </w:r>
    </w:p>
    <w:p w:rsidR="001A228B" w:rsidRPr="005B28D5" w:rsidRDefault="001A228B" w:rsidP="001A228B">
      <w:r w:rsidRPr="005E6588">
        <w:t xml:space="preserve">Název MATLAB vznikl zkrácením slov </w:t>
      </w:r>
      <w:r w:rsidRPr="005E6588">
        <w:rPr>
          <w:lang w:val="en-US"/>
        </w:rPr>
        <w:t>MATrix LABoratory</w:t>
      </w:r>
      <w:r w:rsidRPr="005E6588">
        <w:t xml:space="preserve"> (volně přeloženo „laboratoř s maticemi“), což odpovídá skutečnosti, že klíčovou datovou strukturou při výpočtech v MATLABu jsou matice. Vlastní programovací jazyk vychází z jazyka Fortran</w:t>
      </w:r>
      <w:r>
        <w:t xml:space="preserve">. </w:t>
      </w:r>
      <w:r w:rsidR="005B28D5">
        <w:rPr>
          <w:lang w:val="en-US"/>
        </w:rPr>
        <w:t>[</w:t>
      </w:r>
      <w:r w:rsidR="007954CE">
        <w:rPr>
          <w:lang w:val="en-US"/>
        </w:rPr>
        <w:t>2</w:t>
      </w:r>
      <w:r w:rsidR="005B28D5">
        <w:rPr>
          <w:lang w:val="en-US"/>
        </w:rPr>
        <w:t>]</w:t>
      </w:r>
    </w:p>
    <w:p w:rsidR="00075852" w:rsidRDefault="00075852" w:rsidP="001A228B"/>
    <w:p w:rsidR="00847205" w:rsidRDefault="00847205" w:rsidP="001A228B"/>
    <w:p w:rsidR="001A228B" w:rsidRDefault="001A228B" w:rsidP="001A228B">
      <w:pPr>
        <w:pStyle w:val="Nadpis2"/>
      </w:pPr>
      <w:bookmarkStart w:id="39" w:name="_Toc294181440"/>
      <w:r>
        <w:t>Historie</w:t>
      </w:r>
      <w:bookmarkEnd w:id="39"/>
    </w:p>
    <w:p w:rsidR="00075852" w:rsidRDefault="00075852" w:rsidP="00075852">
      <w:pPr>
        <w:pStyle w:val="Nadpis3"/>
      </w:pPr>
      <w:bookmarkStart w:id="40" w:name="_Toc294181441"/>
      <w:r>
        <w:t>Počátek</w:t>
      </w:r>
      <w:bookmarkEnd w:id="40"/>
    </w:p>
    <w:p w:rsidR="00AD53AD" w:rsidRDefault="00A10183" w:rsidP="00AD53AD">
      <w:r>
        <w:t xml:space="preserve">MATLAB vytvořil </w:t>
      </w:r>
      <w:r w:rsidR="00ED7B82">
        <w:t xml:space="preserve">v roce 1970 Cleve Moler, vedoucí ústavu počítačové techniky na univerzitě v Novém Mexiku. MATLAB se brzy rozšířil na ostatní univerzity a získal silnou oporu v oblasti aplikované matematiky. </w:t>
      </w:r>
      <w:r w:rsidR="000A408E">
        <w:t xml:space="preserve">Během </w:t>
      </w:r>
      <w:proofErr w:type="spellStart"/>
      <w:r w:rsidR="000A408E">
        <w:t>Molerovi</w:t>
      </w:r>
      <w:proofErr w:type="spellEnd"/>
      <w:r w:rsidR="000A408E">
        <w:t xml:space="preserve"> návštěvy v roce 1983 na </w:t>
      </w:r>
      <w:proofErr w:type="spellStart"/>
      <w:r w:rsidR="000A408E">
        <w:t>Standfordské</w:t>
      </w:r>
      <w:proofErr w:type="spellEnd"/>
      <w:r w:rsidR="000A408E">
        <w:t xml:space="preserve"> univerzitě rozpoznal Jack </w:t>
      </w:r>
      <w:proofErr w:type="spellStart"/>
      <w:r w:rsidR="000A408E">
        <w:t>Little</w:t>
      </w:r>
      <w:proofErr w:type="spellEnd"/>
      <w:r w:rsidR="000A408E">
        <w:t xml:space="preserve"> velký komerční potenciál, a následně se </w:t>
      </w:r>
      <w:r w:rsidR="000A408E">
        <w:lastRenderedPageBreak/>
        <w:t>spojil s </w:t>
      </w:r>
      <w:proofErr w:type="spellStart"/>
      <w:r w:rsidR="000A408E">
        <w:t>Molerem</w:t>
      </w:r>
      <w:proofErr w:type="spellEnd"/>
      <w:r w:rsidR="000A408E">
        <w:t xml:space="preserve"> a </w:t>
      </w:r>
      <w:proofErr w:type="spellStart"/>
      <w:r w:rsidR="000A408E">
        <w:t>Stevem</w:t>
      </w:r>
      <w:proofErr w:type="spellEnd"/>
      <w:r w:rsidR="000A408E">
        <w:t xml:space="preserve"> </w:t>
      </w:r>
      <w:proofErr w:type="spellStart"/>
      <w:r w:rsidR="000A408E">
        <w:t>Bangertem</w:t>
      </w:r>
      <w:proofErr w:type="spellEnd"/>
      <w:r w:rsidR="000A408E">
        <w:t>. Přepsali MATLAB do jazyka C a v roce 1984 objevili společnost MathWorks, která pokračovala v jejich vývoji. Tyto přepsané knihovny byly známy jako JACKPAC. V roce 2000 byl MATLAB přepsán pro použití novějších knihoven pro maticov</w:t>
      </w:r>
      <w:r w:rsidR="002F43B2">
        <w:t>é operace, tyto knihovny byly pojmenovány LAPACK.</w:t>
      </w:r>
    </w:p>
    <w:p w:rsidR="002F43B2" w:rsidRPr="00560C9E" w:rsidRDefault="002F43B2" w:rsidP="00AD53AD">
      <w:r>
        <w:t xml:space="preserve">MATLAB byl nejprve přijat inženýry pro kontrolu řízení, ale rychle se šířil do mnoha jiných </w:t>
      </w:r>
      <w:r w:rsidR="00515EA7">
        <w:t>sfér</w:t>
      </w:r>
      <w:r>
        <w:t>. Nyní se využívá v oblasti vzdělávání, zejména při výuce lineární algebry a numerické analýzy, a také je populární mezi vědci zabývajícími se zpracováním obrazu.</w:t>
      </w:r>
    </w:p>
    <w:p w:rsidR="00AD53AD" w:rsidRPr="00AD53AD" w:rsidRDefault="00AD53AD" w:rsidP="00AD53AD"/>
    <w:p w:rsidR="00075852" w:rsidRDefault="00075852" w:rsidP="00075852">
      <w:pPr>
        <w:pStyle w:val="Nadpis3"/>
      </w:pPr>
      <w:bookmarkStart w:id="41" w:name="_Toc294181442"/>
      <w:r>
        <w:t>Historie vydání po současnost</w:t>
      </w:r>
      <w:bookmarkEnd w:id="41"/>
    </w:p>
    <w:p w:rsidR="002F43B2" w:rsidRDefault="002F43B2" w:rsidP="002F43B2">
      <w:r>
        <w:t>Následující tabulka (Tabulka 1) zachycuje historický vývoj</w:t>
      </w:r>
      <w:r w:rsidR="00382492">
        <w:t>,</w:t>
      </w:r>
      <w:r>
        <w:t xml:space="preserve"> </w:t>
      </w:r>
      <w:r w:rsidR="00382492">
        <w:t>t</w:t>
      </w:r>
      <w:r>
        <w:t xml:space="preserve">j. verze MATLABu, název daného vydání, verze </w:t>
      </w:r>
      <w:proofErr w:type="spellStart"/>
      <w:r>
        <w:t>Simulinku</w:t>
      </w:r>
      <w:proofErr w:type="spellEnd"/>
      <w:r>
        <w:t xml:space="preserve"> (pokud již daná verze MATLABu Simulink obsahovala) a v poslední řadě také rok vydání.</w:t>
      </w:r>
    </w:p>
    <w:p w:rsidR="0050361A" w:rsidRPr="002F43B2" w:rsidRDefault="0050361A" w:rsidP="002F43B2"/>
    <w:tbl>
      <w:tblPr>
        <w:tblStyle w:val="Mkatabulky"/>
        <w:tblW w:w="0" w:type="auto"/>
        <w:jc w:val="center"/>
        <w:tblLook w:val="04A0"/>
      </w:tblPr>
      <w:tblGrid>
        <w:gridCol w:w="2063"/>
        <w:gridCol w:w="1596"/>
        <w:gridCol w:w="1943"/>
        <w:gridCol w:w="1397"/>
      </w:tblGrid>
      <w:tr w:rsidR="00AD53AD" w:rsidTr="00D6129E">
        <w:trPr>
          <w:trHeight w:val="67"/>
          <w:jc w:val="center"/>
        </w:trPr>
        <w:tc>
          <w:tcPr>
            <w:tcW w:w="0" w:type="auto"/>
            <w:vAlign w:val="center"/>
          </w:tcPr>
          <w:p w:rsidR="00075852" w:rsidRPr="00D6129E" w:rsidRDefault="00575B33" w:rsidP="00D6129E">
            <w:pPr>
              <w:jc w:val="center"/>
              <w:rPr>
                <w:b/>
                <w:highlight w:val="black"/>
              </w:rPr>
            </w:pPr>
            <w:r w:rsidRPr="00D6129E">
              <w:rPr>
                <w:b/>
              </w:rPr>
              <w:t>Verze MATLABu</w:t>
            </w:r>
          </w:p>
        </w:tc>
        <w:tc>
          <w:tcPr>
            <w:tcW w:w="0" w:type="auto"/>
            <w:vAlign w:val="center"/>
          </w:tcPr>
          <w:p w:rsidR="00075852" w:rsidRPr="00D6129E" w:rsidRDefault="00575B33" w:rsidP="00D6129E">
            <w:pPr>
              <w:jc w:val="center"/>
              <w:rPr>
                <w:b/>
              </w:rPr>
            </w:pPr>
            <w:r w:rsidRPr="00D6129E">
              <w:rPr>
                <w:b/>
              </w:rPr>
              <w:t>Název vydání</w:t>
            </w:r>
          </w:p>
        </w:tc>
        <w:tc>
          <w:tcPr>
            <w:tcW w:w="0" w:type="auto"/>
            <w:vAlign w:val="center"/>
          </w:tcPr>
          <w:p w:rsidR="00075852" w:rsidRPr="00D6129E" w:rsidRDefault="00575B33" w:rsidP="00D6129E">
            <w:pPr>
              <w:jc w:val="center"/>
              <w:rPr>
                <w:b/>
              </w:rPr>
            </w:pPr>
            <w:r w:rsidRPr="00D6129E">
              <w:rPr>
                <w:b/>
              </w:rPr>
              <w:t xml:space="preserve">Verze </w:t>
            </w:r>
            <w:proofErr w:type="spellStart"/>
            <w:r w:rsidRPr="00D6129E">
              <w:rPr>
                <w:b/>
              </w:rPr>
              <w:t>Simulinku</w:t>
            </w:r>
            <w:proofErr w:type="spellEnd"/>
          </w:p>
        </w:tc>
        <w:tc>
          <w:tcPr>
            <w:tcW w:w="0" w:type="auto"/>
            <w:vAlign w:val="center"/>
          </w:tcPr>
          <w:p w:rsidR="00075852" w:rsidRPr="00D6129E" w:rsidRDefault="00575B33" w:rsidP="00D6129E">
            <w:pPr>
              <w:jc w:val="center"/>
              <w:rPr>
                <w:b/>
              </w:rPr>
            </w:pPr>
            <w:r w:rsidRPr="00D6129E">
              <w:rPr>
                <w:b/>
              </w:rPr>
              <w:t>Rok vydání</w:t>
            </w:r>
          </w:p>
        </w:tc>
      </w:tr>
      <w:tr w:rsidR="00AD53AD" w:rsidTr="0050361A">
        <w:trPr>
          <w:trHeight w:val="67"/>
          <w:jc w:val="center"/>
        </w:trPr>
        <w:tc>
          <w:tcPr>
            <w:tcW w:w="0" w:type="auto"/>
            <w:vAlign w:val="bottom"/>
          </w:tcPr>
          <w:p w:rsidR="00075852" w:rsidRDefault="00575B33" w:rsidP="0050361A">
            <w:pPr>
              <w:jc w:val="center"/>
            </w:pPr>
            <w:r>
              <w:t>MATLAB 1.0</w:t>
            </w:r>
          </w:p>
        </w:tc>
        <w:tc>
          <w:tcPr>
            <w:tcW w:w="0" w:type="auto"/>
            <w:vAlign w:val="bottom"/>
          </w:tcPr>
          <w:p w:rsidR="00075852" w:rsidRDefault="003D4745" w:rsidP="0050361A">
            <w:pPr>
              <w:jc w:val="center"/>
            </w:pPr>
            <w:r>
              <w:t>-</w:t>
            </w:r>
          </w:p>
        </w:tc>
        <w:tc>
          <w:tcPr>
            <w:tcW w:w="0" w:type="auto"/>
            <w:vAlign w:val="bottom"/>
          </w:tcPr>
          <w:p w:rsidR="00075852" w:rsidRDefault="005271E2" w:rsidP="0050361A">
            <w:pPr>
              <w:jc w:val="center"/>
            </w:pPr>
            <w:r>
              <w:t>-</w:t>
            </w:r>
          </w:p>
        </w:tc>
        <w:tc>
          <w:tcPr>
            <w:tcW w:w="0" w:type="auto"/>
            <w:vAlign w:val="bottom"/>
          </w:tcPr>
          <w:p w:rsidR="00075852" w:rsidRDefault="00575B33" w:rsidP="0050361A">
            <w:pPr>
              <w:jc w:val="center"/>
            </w:pPr>
            <w:r>
              <w:t>1984</w:t>
            </w:r>
          </w:p>
        </w:tc>
      </w:tr>
      <w:tr w:rsidR="00AD53AD" w:rsidTr="0050361A">
        <w:trPr>
          <w:trHeight w:val="67"/>
          <w:jc w:val="center"/>
        </w:trPr>
        <w:tc>
          <w:tcPr>
            <w:tcW w:w="0" w:type="auto"/>
            <w:vAlign w:val="bottom"/>
          </w:tcPr>
          <w:p w:rsidR="00075852" w:rsidRDefault="00575B33" w:rsidP="0050361A">
            <w:pPr>
              <w:jc w:val="center"/>
            </w:pPr>
            <w:r>
              <w:t>MATLAB 2</w:t>
            </w:r>
          </w:p>
        </w:tc>
        <w:tc>
          <w:tcPr>
            <w:tcW w:w="0" w:type="auto"/>
            <w:vAlign w:val="bottom"/>
          </w:tcPr>
          <w:p w:rsidR="00075852" w:rsidRDefault="003D4745" w:rsidP="0050361A">
            <w:pPr>
              <w:jc w:val="center"/>
            </w:pPr>
            <w:r>
              <w:t>-</w:t>
            </w:r>
          </w:p>
        </w:tc>
        <w:tc>
          <w:tcPr>
            <w:tcW w:w="0" w:type="auto"/>
            <w:vAlign w:val="bottom"/>
          </w:tcPr>
          <w:p w:rsidR="00075852" w:rsidRDefault="005271E2" w:rsidP="0050361A">
            <w:pPr>
              <w:jc w:val="center"/>
            </w:pPr>
            <w:r>
              <w:t>-</w:t>
            </w:r>
          </w:p>
        </w:tc>
        <w:tc>
          <w:tcPr>
            <w:tcW w:w="0" w:type="auto"/>
            <w:vAlign w:val="bottom"/>
          </w:tcPr>
          <w:p w:rsidR="00075852" w:rsidRDefault="00575B33" w:rsidP="0050361A">
            <w:pPr>
              <w:jc w:val="center"/>
            </w:pPr>
            <w:r>
              <w:t>1986</w:t>
            </w:r>
          </w:p>
        </w:tc>
      </w:tr>
      <w:tr w:rsidR="00AD53AD" w:rsidTr="0050361A">
        <w:trPr>
          <w:trHeight w:val="67"/>
          <w:jc w:val="center"/>
        </w:trPr>
        <w:tc>
          <w:tcPr>
            <w:tcW w:w="0" w:type="auto"/>
            <w:vAlign w:val="bottom"/>
          </w:tcPr>
          <w:p w:rsidR="00075852" w:rsidRDefault="00575B33" w:rsidP="0050361A">
            <w:pPr>
              <w:jc w:val="center"/>
            </w:pPr>
            <w:r>
              <w:t>MATLAB 3</w:t>
            </w:r>
          </w:p>
        </w:tc>
        <w:tc>
          <w:tcPr>
            <w:tcW w:w="0" w:type="auto"/>
            <w:vAlign w:val="bottom"/>
          </w:tcPr>
          <w:p w:rsidR="00075852" w:rsidRDefault="003D4745" w:rsidP="0050361A">
            <w:pPr>
              <w:jc w:val="center"/>
            </w:pPr>
            <w:r>
              <w:t>-</w:t>
            </w:r>
          </w:p>
        </w:tc>
        <w:tc>
          <w:tcPr>
            <w:tcW w:w="0" w:type="auto"/>
            <w:vAlign w:val="bottom"/>
          </w:tcPr>
          <w:p w:rsidR="00075852" w:rsidRDefault="005271E2" w:rsidP="0050361A">
            <w:pPr>
              <w:jc w:val="center"/>
            </w:pPr>
            <w:r>
              <w:t>-</w:t>
            </w:r>
          </w:p>
        </w:tc>
        <w:tc>
          <w:tcPr>
            <w:tcW w:w="0" w:type="auto"/>
            <w:vAlign w:val="bottom"/>
          </w:tcPr>
          <w:p w:rsidR="00075852" w:rsidRDefault="00575B33" w:rsidP="0050361A">
            <w:pPr>
              <w:jc w:val="center"/>
            </w:pPr>
            <w:r>
              <w:t>1987</w:t>
            </w:r>
          </w:p>
        </w:tc>
      </w:tr>
      <w:tr w:rsidR="00AD53AD" w:rsidTr="0050361A">
        <w:trPr>
          <w:trHeight w:val="67"/>
          <w:jc w:val="center"/>
        </w:trPr>
        <w:tc>
          <w:tcPr>
            <w:tcW w:w="0" w:type="auto"/>
            <w:vAlign w:val="bottom"/>
          </w:tcPr>
          <w:p w:rsidR="00075852" w:rsidRDefault="00575B33" w:rsidP="0050361A">
            <w:pPr>
              <w:jc w:val="center"/>
            </w:pPr>
            <w:r>
              <w:t>MATLAB 3.5</w:t>
            </w:r>
          </w:p>
        </w:tc>
        <w:tc>
          <w:tcPr>
            <w:tcW w:w="0" w:type="auto"/>
            <w:vAlign w:val="bottom"/>
          </w:tcPr>
          <w:p w:rsidR="00075852" w:rsidRDefault="003D4745" w:rsidP="0050361A">
            <w:pPr>
              <w:jc w:val="center"/>
            </w:pPr>
            <w:r>
              <w:t>-</w:t>
            </w:r>
          </w:p>
        </w:tc>
        <w:tc>
          <w:tcPr>
            <w:tcW w:w="0" w:type="auto"/>
            <w:vAlign w:val="bottom"/>
          </w:tcPr>
          <w:p w:rsidR="00075852" w:rsidRDefault="0050361A" w:rsidP="0050361A">
            <w:pPr>
              <w:jc w:val="center"/>
            </w:pPr>
            <w:r>
              <w:t>Simulink 1</w:t>
            </w:r>
          </w:p>
        </w:tc>
        <w:tc>
          <w:tcPr>
            <w:tcW w:w="0" w:type="auto"/>
            <w:vAlign w:val="bottom"/>
          </w:tcPr>
          <w:p w:rsidR="00075852" w:rsidRDefault="00575B33" w:rsidP="0050361A">
            <w:pPr>
              <w:jc w:val="center"/>
            </w:pPr>
            <w:r>
              <w:t>1990</w:t>
            </w:r>
          </w:p>
        </w:tc>
      </w:tr>
      <w:tr w:rsidR="00AD53AD" w:rsidTr="0050361A">
        <w:trPr>
          <w:trHeight w:val="67"/>
          <w:jc w:val="center"/>
        </w:trPr>
        <w:tc>
          <w:tcPr>
            <w:tcW w:w="0" w:type="auto"/>
            <w:vAlign w:val="bottom"/>
          </w:tcPr>
          <w:p w:rsidR="00075852" w:rsidRDefault="00575B33" w:rsidP="0050361A">
            <w:pPr>
              <w:jc w:val="center"/>
            </w:pPr>
            <w:r>
              <w:t>MATLAB 4</w:t>
            </w:r>
          </w:p>
        </w:tc>
        <w:tc>
          <w:tcPr>
            <w:tcW w:w="0" w:type="auto"/>
            <w:vAlign w:val="bottom"/>
          </w:tcPr>
          <w:p w:rsidR="00075852" w:rsidRDefault="003D4745" w:rsidP="0050361A">
            <w:pPr>
              <w:jc w:val="center"/>
            </w:pPr>
            <w:r>
              <w:t>-</w:t>
            </w:r>
          </w:p>
        </w:tc>
        <w:tc>
          <w:tcPr>
            <w:tcW w:w="0" w:type="auto"/>
            <w:vAlign w:val="bottom"/>
          </w:tcPr>
          <w:p w:rsidR="00075852" w:rsidRDefault="00075852" w:rsidP="0050361A">
            <w:pPr>
              <w:jc w:val="center"/>
            </w:pPr>
          </w:p>
        </w:tc>
        <w:tc>
          <w:tcPr>
            <w:tcW w:w="0" w:type="auto"/>
            <w:vAlign w:val="bottom"/>
          </w:tcPr>
          <w:p w:rsidR="00075852" w:rsidRDefault="00575B33" w:rsidP="0050361A">
            <w:pPr>
              <w:jc w:val="center"/>
            </w:pPr>
            <w:r>
              <w:t>1992</w:t>
            </w:r>
          </w:p>
        </w:tc>
      </w:tr>
      <w:tr w:rsidR="00AD53AD" w:rsidTr="0050361A">
        <w:trPr>
          <w:trHeight w:val="67"/>
          <w:jc w:val="center"/>
        </w:trPr>
        <w:tc>
          <w:tcPr>
            <w:tcW w:w="0" w:type="auto"/>
            <w:vAlign w:val="bottom"/>
          </w:tcPr>
          <w:p w:rsidR="00075852" w:rsidRDefault="00575B33" w:rsidP="0050361A">
            <w:pPr>
              <w:jc w:val="center"/>
            </w:pPr>
            <w:r>
              <w:t>MATLAB 4.2C</w:t>
            </w:r>
          </w:p>
        </w:tc>
        <w:tc>
          <w:tcPr>
            <w:tcW w:w="0" w:type="auto"/>
            <w:vAlign w:val="bottom"/>
          </w:tcPr>
          <w:p w:rsidR="00075852" w:rsidRDefault="00575B33" w:rsidP="0050361A">
            <w:pPr>
              <w:jc w:val="center"/>
            </w:pPr>
            <w:r>
              <w:t>R7</w:t>
            </w:r>
          </w:p>
        </w:tc>
        <w:tc>
          <w:tcPr>
            <w:tcW w:w="0" w:type="auto"/>
            <w:vAlign w:val="bottom"/>
          </w:tcPr>
          <w:p w:rsidR="00075852" w:rsidRDefault="00075852" w:rsidP="0050361A">
            <w:pPr>
              <w:jc w:val="center"/>
            </w:pPr>
          </w:p>
        </w:tc>
        <w:tc>
          <w:tcPr>
            <w:tcW w:w="0" w:type="auto"/>
            <w:vAlign w:val="bottom"/>
          </w:tcPr>
          <w:p w:rsidR="00075852" w:rsidRDefault="00575B33" w:rsidP="0050361A">
            <w:pPr>
              <w:jc w:val="center"/>
            </w:pPr>
            <w:r>
              <w:t>1994</w:t>
            </w:r>
          </w:p>
        </w:tc>
      </w:tr>
      <w:tr w:rsidR="00AD53AD" w:rsidTr="0050361A">
        <w:trPr>
          <w:trHeight w:val="67"/>
          <w:jc w:val="center"/>
        </w:trPr>
        <w:tc>
          <w:tcPr>
            <w:tcW w:w="0" w:type="auto"/>
            <w:vAlign w:val="bottom"/>
          </w:tcPr>
          <w:p w:rsidR="00075852" w:rsidRDefault="00575B33" w:rsidP="0050361A">
            <w:pPr>
              <w:jc w:val="center"/>
            </w:pPr>
            <w:r>
              <w:t>MATLAB 5.0</w:t>
            </w:r>
          </w:p>
        </w:tc>
        <w:tc>
          <w:tcPr>
            <w:tcW w:w="0" w:type="auto"/>
            <w:vAlign w:val="bottom"/>
          </w:tcPr>
          <w:p w:rsidR="00075852" w:rsidRDefault="00575B33" w:rsidP="0050361A">
            <w:pPr>
              <w:jc w:val="center"/>
            </w:pPr>
            <w:r>
              <w:t>R8</w:t>
            </w:r>
          </w:p>
        </w:tc>
        <w:tc>
          <w:tcPr>
            <w:tcW w:w="0" w:type="auto"/>
            <w:vAlign w:val="bottom"/>
          </w:tcPr>
          <w:p w:rsidR="00075852" w:rsidRDefault="0050361A" w:rsidP="0050361A">
            <w:pPr>
              <w:jc w:val="center"/>
            </w:pPr>
            <w:r>
              <w:t>Simulink 2</w:t>
            </w:r>
          </w:p>
        </w:tc>
        <w:tc>
          <w:tcPr>
            <w:tcW w:w="0" w:type="auto"/>
            <w:vAlign w:val="bottom"/>
          </w:tcPr>
          <w:p w:rsidR="00075852" w:rsidRDefault="00575B33" w:rsidP="0050361A">
            <w:pPr>
              <w:jc w:val="center"/>
            </w:pPr>
            <w:r>
              <w:t>1996</w:t>
            </w:r>
          </w:p>
        </w:tc>
      </w:tr>
      <w:tr w:rsidR="00AD53AD" w:rsidTr="0050361A">
        <w:trPr>
          <w:trHeight w:val="67"/>
          <w:jc w:val="center"/>
        </w:trPr>
        <w:tc>
          <w:tcPr>
            <w:tcW w:w="0" w:type="auto"/>
            <w:vAlign w:val="bottom"/>
          </w:tcPr>
          <w:p w:rsidR="00075852" w:rsidRDefault="00575B33" w:rsidP="0050361A">
            <w:pPr>
              <w:jc w:val="center"/>
            </w:pPr>
            <w:r>
              <w:t>MATLAB 5.1</w:t>
            </w:r>
          </w:p>
        </w:tc>
        <w:tc>
          <w:tcPr>
            <w:tcW w:w="0" w:type="auto"/>
            <w:vAlign w:val="bottom"/>
          </w:tcPr>
          <w:p w:rsidR="00075852" w:rsidRDefault="00575B33" w:rsidP="0050361A">
            <w:pPr>
              <w:jc w:val="center"/>
            </w:pPr>
            <w:r>
              <w:t>R9</w:t>
            </w:r>
          </w:p>
        </w:tc>
        <w:tc>
          <w:tcPr>
            <w:tcW w:w="0" w:type="auto"/>
            <w:vAlign w:val="bottom"/>
          </w:tcPr>
          <w:p w:rsidR="00075852" w:rsidRDefault="00075852" w:rsidP="0050361A">
            <w:pPr>
              <w:jc w:val="center"/>
            </w:pPr>
          </w:p>
        </w:tc>
        <w:tc>
          <w:tcPr>
            <w:tcW w:w="0" w:type="auto"/>
            <w:vAlign w:val="bottom"/>
          </w:tcPr>
          <w:p w:rsidR="00075852" w:rsidRDefault="00575B33" w:rsidP="0050361A">
            <w:pPr>
              <w:jc w:val="center"/>
            </w:pPr>
            <w:r>
              <w:t>1997</w:t>
            </w:r>
          </w:p>
        </w:tc>
      </w:tr>
      <w:tr w:rsidR="00AD53AD" w:rsidTr="0050361A">
        <w:trPr>
          <w:trHeight w:val="67"/>
          <w:jc w:val="center"/>
        </w:trPr>
        <w:tc>
          <w:tcPr>
            <w:tcW w:w="0" w:type="auto"/>
            <w:vAlign w:val="bottom"/>
          </w:tcPr>
          <w:p w:rsidR="00075852" w:rsidRDefault="00575B33" w:rsidP="0050361A">
            <w:pPr>
              <w:jc w:val="center"/>
            </w:pPr>
            <w:r>
              <w:t>MATLAB 5.1.1</w:t>
            </w:r>
          </w:p>
        </w:tc>
        <w:tc>
          <w:tcPr>
            <w:tcW w:w="0" w:type="auto"/>
            <w:vAlign w:val="bottom"/>
          </w:tcPr>
          <w:p w:rsidR="00075852" w:rsidRDefault="00575B33" w:rsidP="0050361A">
            <w:pPr>
              <w:jc w:val="center"/>
            </w:pPr>
            <w:r>
              <w:t>R9.1</w:t>
            </w:r>
          </w:p>
        </w:tc>
        <w:tc>
          <w:tcPr>
            <w:tcW w:w="0" w:type="auto"/>
            <w:vAlign w:val="bottom"/>
          </w:tcPr>
          <w:p w:rsidR="00075852" w:rsidRDefault="00075852" w:rsidP="0050361A">
            <w:pPr>
              <w:jc w:val="center"/>
            </w:pPr>
          </w:p>
        </w:tc>
        <w:tc>
          <w:tcPr>
            <w:tcW w:w="0" w:type="auto"/>
            <w:vAlign w:val="bottom"/>
          </w:tcPr>
          <w:p w:rsidR="00075852" w:rsidRDefault="00575B33" w:rsidP="0050361A">
            <w:pPr>
              <w:jc w:val="center"/>
            </w:pPr>
            <w:r>
              <w:t>1997</w:t>
            </w:r>
          </w:p>
        </w:tc>
      </w:tr>
      <w:tr w:rsidR="00AD53AD" w:rsidTr="0050361A">
        <w:trPr>
          <w:trHeight w:val="67"/>
          <w:jc w:val="center"/>
        </w:trPr>
        <w:tc>
          <w:tcPr>
            <w:tcW w:w="0" w:type="auto"/>
            <w:vAlign w:val="bottom"/>
          </w:tcPr>
          <w:p w:rsidR="00075852" w:rsidRDefault="00575B33" w:rsidP="0050361A">
            <w:pPr>
              <w:jc w:val="center"/>
            </w:pPr>
            <w:r>
              <w:t>MATLAB 5.2</w:t>
            </w:r>
          </w:p>
        </w:tc>
        <w:tc>
          <w:tcPr>
            <w:tcW w:w="0" w:type="auto"/>
            <w:vAlign w:val="bottom"/>
          </w:tcPr>
          <w:p w:rsidR="00075852" w:rsidRDefault="00575B33" w:rsidP="0050361A">
            <w:pPr>
              <w:jc w:val="center"/>
            </w:pPr>
            <w:r>
              <w:t>R10</w:t>
            </w:r>
          </w:p>
        </w:tc>
        <w:tc>
          <w:tcPr>
            <w:tcW w:w="0" w:type="auto"/>
            <w:vAlign w:val="bottom"/>
          </w:tcPr>
          <w:p w:rsidR="00075852" w:rsidRDefault="00075852" w:rsidP="0050361A">
            <w:pPr>
              <w:jc w:val="center"/>
            </w:pPr>
          </w:p>
        </w:tc>
        <w:tc>
          <w:tcPr>
            <w:tcW w:w="0" w:type="auto"/>
            <w:vAlign w:val="bottom"/>
          </w:tcPr>
          <w:p w:rsidR="00075852" w:rsidRDefault="00575B33" w:rsidP="0050361A">
            <w:pPr>
              <w:jc w:val="center"/>
            </w:pPr>
            <w:r>
              <w:t>1998</w:t>
            </w:r>
          </w:p>
        </w:tc>
      </w:tr>
      <w:tr w:rsidR="00AD53AD" w:rsidTr="0050361A">
        <w:trPr>
          <w:trHeight w:val="67"/>
          <w:jc w:val="center"/>
        </w:trPr>
        <w:tc>
          <w:tcPr>
            <w:tcW w:w="0" w:type="auto"/>
            <w:vAlign w:val="bottom"/>
          </w:tcPr>
          <w:p w:rsidR="00075852" w:rsidRDefault="00575B33" w:rsidP="0050361A">
            <w:pPr>
              <w:jc w:val="center"/>
            </w:pPr>
            <w:r>
              <w:t>MATLAB 5.2.1</w:t>
            </w:r>
          </w:p>
        </w:tc>
        <w:tc>
          <w:tcPr>
            <w:tcW w:w="0" w:type="auto"/>
            <w:vAlign w:val="bottom"/>
          </w:tcPr>
          <w:p w:rsidR="00075852" w:rsidRDefault="00575B33" w:rsidP="0050361A">
            <w:pPr>
              <w:jc w:val="center"/>
            </w:pPr>
            <w:r>
              <w:t>R10.1</w:t>
            </w:r>
          </w:p>
        </w:tc>
        <w:tc>
          <w:tcPr>
            <w:tcW w:w="0" w:type="auto"/>
            <w:vAlign w:val="bottom"/>
          </w:tcPr>
          <w:p w:rsidR="00075852" w:rsidRDefault="00075852" w:rsidP="0050361A">
            <w:pPr>
              <w:jc w:val="center"/>
            </w:pPr>
          </w:p>
        </w:tc>
        <w:tc>
          <w:tcPr>
            <w:tcW w:w="0" w:type="auto"/>
            <w:vAlign w:val="bottom"/>
          </w:tcPr>
          <w:p w:rsidR="00075852" w:rsidRDefault="00575B33" w:rsidP="0050361A">
            <w:pPr>
              <w:jc w:val="center"/>
            </w:pPr>
            <w:r>
              <w:t>1998</w:t>
            </w:r>
          </w:p>
        </w:tc>
      </w:tr>
      <w:tr w:rsidR="00AD53AD" w:rsidTr="0050361A">
        <w:trPr>
          <w:trHeight w:val="67"/>
          <w:jc w:val="center"/>
        </w:trPr>
        <w:tc>
          <w:tcPr>
            <w:tcW w:w="0" w:type="auto"/>
            <w:vAlign w:val="bottom"/>
          </w:tcPr>
          <w:p w:rsidR="00075852" w:rsidRDefault="00575B33" w:rsidP="0050361A">
            <w:pPr>
              <w:jc w:val="center"/>
            </w:pPr>
            <w:r>
              <w:t>MATLAB 5.3</w:t>
            </w:r>
          </w:p>
        </w:tc>
        <w:tc>
          <w:tcPr>
            <w:tcW w:w="0" w:type="auto"/>
            <w:vAlign w:val="bottom"/>
          </w:tcPr>
          <w:p w:rsidR="00075852" w:rsidRDefault="00575B33" w:rsidP="0050361A">
            <w:pPr>
              <w:jc w:val="center"/>
            </w:pPr>
            <w:r>
              <w:t>R11</w:t>
            </w:r>
          </w:p>
        </w:tc>
        <w:tc>
          <w:tcPr>
            <w:tcW w:w="0" w:type="auto"/>
            <w:vAlign w:val="bottom"/>
          </w:tcPr>
          <w:p w:rsidR="00075852" w:rsidRDefault="0050361A" w:rsidP="0050361A">
            <w:pPr>
              <w:jc w:val="center"/>
            </w:pPr>
            <w:r>
              <w:t>Simulink 3</w:t>
            </w:r>
          </w:p>
        </w:tc>
        <w:tc>
          <w:tcPr>
            <w:tcW w:w="0" w:type="auto"/>
            <w:vAlign w:val="bottom"/>
          </w:tcPr>
          <w:p w:rsidR="00075852" w:rsidRDefault="00AD53AD" w:rsidP="0050361A">
            <w:pPr>
              <w:jc w:val="center"/>
            </w:pPr>
            <w:r>
              <w:t>1999</w:t>
            </w:r>
          </w:p>
        </w:tc>
      </w:tr>
      <w:tr w:rsidR="00AD53AD" w:rsidTr="0050361A">
        <w:trPr>
          <w:trHeight w:val="67"/>
          <w:jc w:val="center"/>
        </w:trPr>
        <w:tc>
          <w:tcPr>
            <w:tcW w:w="0" w:type="auto"/>
            <w:vAlign w:val="bottom"/>
          </w:tcPr>
          <w:p w:rsidR="00075852" w:rsidRDefault="00575B33" w:rsidP="0050361A">
            <w:pPr>
              <w:jc w:val="center"/>
            </w:pPr>
            <w:r>
              <w:t>MATLAB 5.3.1</w:t>
            </w:r>
          </w:p>
        </w:tc>
        <w:tc>
          <w:tcPr>
            <w:tcW w:w="0" w:type="auto"/>
            <w:vAlign w:val="bottom"/>
          </w:tcPr>
          <w:p w:rsidR="00075852" w:rsidRDefault="00575B33" w:rsidP="0050361A">
            <w:pPr>
              <w:jc w:val="center"/>
            </w:pPr>
            <w:r>
              <w:t>R11.1</w:t>
            </w:r>
          </w:p>
        </w:tc>
        <w:tc>
          <w:tcPr>
            <w:tcW w:w="0" w:type="auto"/>
            <w:vAlign w:val="bottom"/>
          </w:tcPr>
          <w:p w:rsidR="00075852" w:rsidRDefault="00075852" w:rsidP="0050361A">
            <w:pPr>
              <w:jc w:val="center"/>
            </w:pPr>
          </w:p>
        </w:tc>
        <w:tc>
          <w:tcPr>
            <w:tcW w:w="0" w:type="auto"/>
            <w:vAlign w:val="bottom"/>
          </w:tcPr>
          <w:p w:rsidR="00075852" w:rsidRDefault="00AD53AD" w:rsidP="0050361A">
            <w:pPr>
              <w:jc w:val="center"/>
            </w:pPr>
            <w:r>
              <w:t>1999</w:t>
            </w:r>
          </w:p>
        </w:tc>
      </w:tr>
      <w:tr w:rsidR="00AD53AD" w:rsidTr="0050361A">
        <w:trPr>
          <w:trHeight w:val="243"/>
          <w:jc w:val="center"/>
        </w:trPr>
        <w:tc>
          <w:tcPr>
            <w:tcW w:w="0" w:type="auto"/>
            <w:vAlign w:val="bottom"/>
          </w:tcPr>
          <w:p w:rsidR="00075852" w:rsidRDefault="00575B33" w:rsidP="0050361A">
            <w:pPr>
              <w:jc w:val="center"/>
            </w:pPr>
            <w:r>
              <w:lastRenderedPageBreak/>
              <w:t>MATLAB 6.0</w:t>
            </w:r>
          </w:p>
        </w:tc>
        <w:tc>
          <w:tcPr>
            <w:tcW w:w="0" w:type="auto"/>
            <w:vAlign w:val="bottom"/>
          </w:tcPr>
          <w:p w:rsidR="00075852" w:rsidRDefault="00575B33" w:rsidP="0050361A">
            <w:pPr>
              <w:jc w:val="center"/>
            </w:pPr>
            <w:r>
              <w:t>R12</w:t>
            </w:r>
          </w:p>
        </w:tc>
        <w:tc>
          <w:tcPr>
            <w:tcW w:w="0" w:type="auto"/>
            <w:vAlign w:val="bottom"/>
          </w:tcPr>
          <w:p w:rsidR="00075852" w:rsidRDefault="0050361A" w:rsidP="0050361A">
            <w:pPr>
              <w:jc w:val="center"/>
            </w:pPr>
            <w:r>
              <w:t>Simulink 4</w:t>
            </w:r>
          </w:p>
        </w:tc>
        <w:tc>
          <w:tcPr>
            <w:tcW w:w="0" w:type="auto"/>
            <w:vAlign w:val="bottom"/>
          </w:tcPr>
          <w:p w:rsidR="00075852" w:rsidRDefault="00575B33" w:rsidP="0050361A">
            <w:pPr>
              <w:jc w:val="center"/>
            </w:pPr>
            <w:r>
              <w:t>200</w:t>
            </w:r>
            <w:r w:rsidR="00AD53AD">
              <w:t>0</w:t>
            </w:r>
          </w:p>
        </w:tc>
      </w:tr>
      <w:tr w:rsidR="00AD53AD" w:rsidTr="0050361A">
        <w:trPr>
          <w:trHeight w:val="249"/>
          <w:jc w:val="center"/>
        </w:trPr>
        <w:tc>
          <w:tcPr>
            <w:tcW w:w="0" w:type="auto"/>
            <w:vAlign w:val="bottom"/>
          </w:tcPr>
          <w:p w:rsidR="00075852" w:rsidRDefault="00575B33" w:rsidP="0050361A">
            <w:pPr>
              <w:jc w:val="center"/>
            </w:pPr>
            <w:r>
              <w:t>MATLAB 6.1</w:t>
            </w:r>
          </w:p>
        </w:tc>
        <w:tc>
          <w:tcPr>
            <w:tcW w:w="0" w:type="auto"/>
            <w:vAlign w:val="bottom"/>
          </w:tcPr>
          <w:p w:rsidR="00075852" w:rsidRDefault="00575B33" w:rsidP="0050361A">
            <w:pPr>
              <w:jc w:val="center"/>
            </w:pPr>
            <w:r>
              <w:t>R12.1</w:t>
            </w:r>
          </w:p>
        </w:tc>
        <w:tc>
          <w:tcPr>
            <w:tcW w:w="0" w:type="auto"/>
            <w:vAlign w:val="bottom"/>
          </w:tcPr>
          <w:p w:rsidR="00075852" w:rsidRDefault="0050361A" w:rsidP="0050361A">
            <w:pPr>
              <w:jc w:val="center"/>
            </w:pPr>
            <w:r>
              <w:t>Simulink 4.1</w:t>
            </w:r>
          </w:p>
        </w:tc>
        <w:tc>
          <w:tcPr>
            <w:tcW w:w="0" w:type="auto"/>
            <w:vAlign w:val="bottom"/>
          </w:tcPr>
          <w:p w:rsidR="00075852" w:rsidRDefault="00AD53AD" w:rsidP="0050361A">
            <w:pPr>
              <w:jc w:val="center"/>
            </w:pPr>
            <w:r>
              <w:t>2001</w:t>
            </w:r>
          </w:p>
        </w:tc>
      </w:tr>
      <w:tr w:rsidR="00AD53AD" w:rsidTr="0050361A">
        <w:trPr>
          <w:trHeight w:val="243"/>
          <w:jc w:val="center"/>
        </w:trPr>
        <w:tc>
          <w:tcPr>
            <w:tcW w:w="0" w:type="auto"/>
            <w:vAlign w:val="bottom"/>
          </w:tcPr>
          <w:p w:rsidR="00075852" w:rsidRDefault="00575B33" w:rsidP="0050361A">
            <w:pPr>
              <w:jc w:val="center"/>
            </w:pPr>
            <w:r>
              <w:t>MATLAB 6.5</w:t>
            </w:r>
          </w:p>
        </w:tc>
        <w:tc>
          <w:tcPr>
            <w:tcW w:w="0" w:type="auto"/>
            <w:vAlign w:val="bottom"/>
          </w:tcPr>
          <w:p w:rsidR="00075852" w:rsidRDefault="00575B33" w:rsidP="0050361A">
            <w:pPr>
              <w:jc w:val="center"/>
            </w:pPr>
            <w:r>
              <w:t>R13</w:t>
            </w:r>
          </w:p>
        </w:tc>
        <w:tc>
          <w:tcPr>
            <w:tcW w:w="0" w:type="auto"/>
            <w:vAlign w:val="bottom"/>
          </w:tcPr>
          <w:p w:rsidR="00075852" w:rsidRDefault="00575B33" w:rsidP="0050361A">
            <w:pPr>
              <w:jc w:val="center"/>
            </w:pPr>
            <w:r>
              <w:t>Simulink 5</w:t>
            </w:r>
          </w:p>
        </w:tc>
        <w:tc>
          <w:tcPr>
            <w:tcW w:w="0" w:type="auto"/>
            <w:vAlign w:val="bottom"/>
          </w:tcPr>
          <w:p w:rsidR="00075852" w:rsidRDefault="00AD53AD" w:rsidP="0050361A">
            <w:pPr>
              <w:jc w:val="center"/>
            </w:pPr>
            <w:r>
              <w:t>2002</w:t>
            </w:r>
          </w:p>
        </w:tc>
      </w:tr>
      <w:tr w:rsidR="00AD53AD" w:rsidTr="0050361A">
        <w:trPr>
          <w:trHeight w:val="249"/>
          <w:jc w:val="center"/>
        </w:trPr>
        <w:tc>
          <w:tcPr>
            <w:tcW w:w="0" w:type="auto"/>
            <w:vAlign w:val="bottom"/>
          </w:tcPr>
          <w:p w:rsidR="00575B33" w:rsidRDefault="00575B33" w:rsidP="0050361A">
            <w:pPr>
              <w:jc w:val="center"/>
            </w:pPr>
            <w:r>
              <w:t>MATLAB 6.5.1</w:t>
            </w:r>
          </w:p>
        </w:tc>
        <w:tc>
          <w:tcPr>
            <w:tcW w:w="0" w:type="auto"/>
            <w:vAlign w:val="bottom"/>
          </w:tcPr>
          <w:p w:rsidR="00075852" w:rsidRDefault="00575B33" w:rsidP="0050361A">
            <w:pPr>
              <w:jc w:val="center"/>
            </w:pPr>
            <w:r>
              <w:t>R13SP1</w:t>
            </w:r>
          </w:p>
        </w:tc>
        <w:tc>
          <w:tcPr>
            <w:tcW w:w="0" w:type="auto"/>
            <w:vAlign w:val="bottom"/>
          </w:tcPr>
          <w:p w:rsidR="00075852" w:rsidRDefault="00575B33" w:rsidP="0050361A">
            <w:pPr>
              <w:jc w:val="center"/>
            </w:pPr>
            <w:r>
              <w:t>Simulink 5.1</w:t>
            </w:r>
          </w:p>
        </w:tc>
        <w:tc>
          <w:tcPr>
            <w:tcW w:w="0" w:type="auto"/>
            <w:vAlign w:val="bottom"/>
          </w:tcPr>
          <w:p w:rsidR="00075852" w:rsidRDefault="00AD53AD" w:rsidP="0050361A">
            <w:pPr>
              <w:jc w:val="center"/>
            </w:pPr>
            <w:r>
              <w:t>2003</w:t>
            </w:r>
          </w:p>
        </w:tc>
      </w:tr>
      <w:tr w:rsidR="00AD53AD" w:rsidTr="0050361A">
        <w:trPr>
          <w:trHeight w:val="249"/>
          <w:jc w:val="center"/>
        </w:trPr>
        <w:tc>
          <w:tcPr>
            <w:tcW w:w="0" w:type="auto"/>
            <w:vAlign w:val="bottom"/>
          </w:tcPr>
          <w:p w:rsidR="00075852" w:rsidRDefault="00575B33" w:rsidP="0050361A">
            <w:pPr>
              <w:jc w:val="center"/>
            </w:pPr>
            <w:r>
              <w:t>MATLAB 6.5.2</w:t>
            </w:r>
          </w:p>
        </w:tc>
        <w:tc>
          <w:tcPr>
            <w:tcW w:w="0" w:type="auto"/>
            <w:vAlign w:val="bottom"/>
          </w:tcPr>
          <w:p w:rsidR="00075852" w:rsidRDefault="00575B33" w:rsidP="0050361A">
            <w:pPr>
              <w:jc w:val="center"/>
            </w:pPr>
            <w:r>
              <w:t>R13SP2</w:t>
            </w:r>
          </w:p>
        </w:tc>
        <w:tc>
          <w:tcPr>
            <w:tcW w:w="0" w:type="auto"/>
            <w:vAlign w:val="bottom"/>
          </w:tcPr>
          <w:p w:rsidR="00075852" w:rsidRDefault="00575B33" w:rsidP="0050361A">
            <w:pPr>
              <w:jc w:val="center"/>
            </w:pPr>
            <w:r>
              <w:t>Simulink 5.2</w:t>
            </w:r>
          </w:p>
        </w:tc>
        <w:tc>
          <w:tcPr>
            <w:tcW w:w="0" w:type="auto"/>
            <w:vAlign w:val="bottom"/>
          </w:tcPr>
          <w:p w:rsidR="00075852" w:rsidRDefault="00AD53AD" w:rsidP="0050361A">
            <w:pPr>
              <w:jc w:val="center"/>
            </w:pPr>
            <w:r>
              <w:t>2003</w:t>
            </w:r>
          </w:p>
        </w:tc>
      </w:tr>
      <w:tr w:rsidR="00AD53AD" w:rsidTr="0050361A">
        <w:trPr>
          <w:trHeight w:val="243"/>
          <w:jc w:val="center"/>
        </w:trPr>
        <w:tc>
          <w:tcPr>
            <w:tcW w:w="0" w:type="auto"/>
            <w:vAlign w:val="bottom"/>
          </w:tcPr>
          <w:p w:rsidR="00075852" w:rsidRDefault="00575B33" w:rsidP="0050361A">
            <w:pPr>
              <w:jc w:val="center"/>
            </w:pPr>
            <w:r>
              <w:t>MATLAB 7</w:t>
            </w:r>
          </w:p>
        </w:tc>
        <w:tc>
          <w:tcPr>
            <w:tcW w:w="0" w:type="auto"/>
            <w:vAlign w:val="bottom"/>
          </w:tcPr>
          <w:p w:rsidR="00075852" w:rsidRDefault="00575B33" w:rsidP="0050361A">
            <w:pPr>
              <w:jc w:val="center"/>
            </w:pPr>
            <w:r>
              <w:t>R14</w:t>
            </w:r>
          </w:p>
        </w:tc>
        <w:tc>
          <w:tcPr>
            <w:tcW w:w="0" w:type="auto"/>
            <w:vAlign w:val="bottom"/>
          </w:tcPr>
          <w:p w:rsidR="00075852" w:rsidRDefault="00575B33" w:rsidP="0050361A">
            <w:pPr>
              <w:jc w:val="center"/>
            </w:pPr>
            <w:r>
              <w:t>Simulink 6.0</w:t>
            </w:r>
          </w:p>
        </w:tc>
        <w:tc>
          <w:tcPr>
            <w:tcW w:w="0" w:type="auto"/>
            <w:vAlign w:val="bottom"/>
          </w:tcPr>
          <w:p w:rsidR="00075852" w:rsidRDefault="00AD53AD" w:rsidP="0050361A">
            <w:pPr>
              <w:jc w:val="center"/>
            </w:pPr>
            <w:r>
              <w:t>2004</w:t>
            </w:r>
          </w:p>
        </w:tc>
      </w:tr>
      <w:tr w:rsidR="00AD53AD" w:rsidTr="0050361A">
        <w:trPr>
          <w:trHeight w:val="249"/>
          <w:jc w:val="center"/>
        </w:trPr>
        <w:tc>
          <w:tcPr>
            <w:tcW w:w="0" w:type="auto"/>
            <w:vAlign w:val="bottom"/>
          </w:tcPr>
          <w:p w:rsidR="00075852" w:rsidRDefault="00575B33" w:rsidP="0050361A">
            <w:pPr>
              <w:jc w:val="center"/>
            </w:pPr>
            <w:r>
              <w:t>MATLAB 7.0.1</w:t>
            </w:r>
          </w:p>
        </w:tc>
        <w:tc>
          <w:tcPr>
            <w:tcW w:w="0" w:type="auto"/>
            <w:vAlign w:val="bottom"/>
          </w:tcPr>
          <w:p w:rsidR="00075852" w:rsidRDefault="00575B33" w:rsidP="0050361A">
            <w:pPr>
              <w:jc w:val="center"/>
            </w:pPr>
            <w:r>
              <w:t>R14SP1</w:t>
            </w:r>
          </w:p>
        </w:tc>
        <w:tc>
          <w:tcPr>
            <w:tcW w:w="0" w:type="auto"/>
            <w:vAlign w:val="bottom"/>
          </w:tcPr>
          <w:p w:rsidR="00075852" w:rsidRDefault="00575B33" w:rsidP="0050361A">
            <w:pPr>
              <w:jc w:val="center"/>
            </w:pPr>
            <w:r>
              <w:t>Simulink 6.1</w:t>
            </w:r>
          </w:p>
        </w:tc>
        <w:tc>
          <w:tcPr>
            <w:tcW w:w="0" w:type="auto"/>
            <w:vAlign w:val="bottom"/>
          </w:tcPr>
          <w:p w:rsidR="00075852" w:rsidRDefault="00AD53AD" w:rsidP="0050361A">
            <w:pPr>
              <w:jc w:val="center"/>
            </w:pPr>
            <w:r>
              <w:t>2004</w:t>
            </w:r>
          </w:p>
        </w:tc>
      </w:tr>
      <w:tr w:rsidR="00AD53AD" w:rsidTr="0050361A">
        <w:trPr>
          <w:trHeight w:val="249"/>
          <w:jc w:val="center"/>
        </w:trPr>
        <w:tc>
          <w:tcPr>
            <w:tcW w:w="0" w:type="auto"/>
            <w:vAlign w:val="bottom"/>
          </w:tcPr>
          <w:p w:rsidR="00075852" w:rsidRDefault="00575B33" w:rsidP="0050361A">
            <w:pPr>
              <w:jc w:val="center"/>
            </w:pPr>
            <w:r>
              <w:t>MATLAB 7.0.4</w:t>
            </w:r>
          </w:p>
        </w:tc>
        <w:tc>
          <w:tcPr>
            <w:tcW w:w="0" w:type="auto"/>
            <w:vAlign w:val="bottom"/>
          </w:tcPr>
          <w:p w:rsidR="00075852" w:rsidRDefault="00575B33" w:rsidP="0050361A">
            <w:pPr>
              <w:jc w:val="center"/>
            </w:pPr>
            <w:r>
              <w:t>R14SP2</w:t>
            </w:r>
          </w:p>
        </w:tc>
        <w:tc>
          <w:tcPr>
            <w:tcW w:w="0" w:type="auto"/>
            <w:vAlign w:val="bottom"/>
          </w:tcPr>
          <w:p w:rsidR="00075852" w:rsidRDefault="00575B33" w:rsidP="0050361A">
            <w:pPr>
              <w:jc w:val="center"/>
            </w:pPr>
            <w:r>
              <w:t>Simulink 6.2</w:t>
            </w:r>
          </w:p>
        </w:tc>
        <w:tc>
          <w:tcPr>
            <w:tcW w:w="0" w:type="auto"/>
            <w:vAlign w:val="bottom"/>
          </w:tcPr>
          <w:p w:rsidR="00075852" w:rsidRDefault="00AD53AD" w:rsidP="0050361A">
            <w:pPr>
              <w:jc w:val="center"/>
            </w:pPr>
            <w:r>
              <w:t>2005</w:t>
            </w:r>
          </w:p>
        </w:tc>
      </w:tr>
      <w:tr w:rsidR="00AD53AD" w:rsidTr="0050361A">
        <w:trPr>
          <w:trHeight w:val="243"/>
          <w:jc w:val="center"/>
        </w:trPr>
        <w:tc>
          <w:tcPr>
            <w:tcW w:w="0" w:type="auto"/>
            <w:vAlign w:val="bottom"/>
          </w:tcPr>
          <w:p w:rsidR="00075852" w:rsidRDefault="00575B33" w:rsidP="0050361A">
            <w:pPr>
              <w:jc w:val="center"/>
            </w:pPr>
            <w:r>
              <w:t>MATLAB 7.1</w:t>
            </w:r>
          </w:p>
        </w:tc>
        <w:tc>
          <w:tcPr>
            <w:tcW w:w="0" w:type="auto"/>
            <w:vAlign w:val="bottom"/>
          </w:tcPr>
          <w:p w:rsidR="00075852" w:rsidRDefault="00575B33" w:rsidP="0050361A">
            <w:pPr>
              <w:jc w:val="center"/>
            </w:pPr>
            <w:r>
              <w:t>R14SP3</w:t>
            </w:r>
          </w:p>
        </w:tc>
        <w:tc>
          <w:tcPr>
            <w:tcW w:w="0" w:type="auto"/>
            <w:vAlign w:val="bottom"/>
          </w:tcPr>
          <w:p w:rsidR="00075852" w:rsidRDefault="00575B33" w:rsidP="0050361A">
            <w:pPr>
              <w:jc w:val="center"/>
            </w:pPr>
            <w:r>
              <w:t>Simulink 6.3</w:t>
            </w:r>
          </w:p>
        </w:tc>
        <w:tc>
          <w:tcPr>
            <w:tcW w:w="0" w:type="auto"/>
            <w:vAlign w:val="bottom"/>
          </w:tcPr>
          <w:p w:rsidR="00075852" w:rsidRDefault="00AD53AD" w:rsidP="0050361A">
            <w:pPr>
              <w:jc w:val="center"/>
            </w:pPr>
            <w:r>
              <w:t>2005</w:t>
            </w:r>
          </w:p>
        </w:tc>
      </w:tr>
      <w:tr w:rsidR="00AD53AD" w:rsidTr="0050361A">
        <w:trPr>
          <w:trHeight w:val="249"/>
          <w:jc w:val="center"/>
        </w:trPr>
        <w:tc>
          <w:tcPr>
            <w:tcW w:w="0" w:type="auto"/>
            <w:vAlign w:val="bottom"/>
          </w:tcPr>
          <w:p w:rsidR="00075852" w:rsidRDefault="00575B33" w:rsidP="0050361A">
            <w:pPr>
              <w:jc w:val="center"/>
            </w:pPr>
            <w:r>
              <w:t>MATLAB 7.2</w:t>
            </w:r>
          </w:p>
        </w:tc>
        <w:tc>
          <w:tcPr>
            <w:tcW w:w="0" w:type="auto"/>
            <w:vAlign w:val="bottom"/>
          </w:tcPr>
          <w:p w:rsidR="00075852" w:rsidRDefault="00575B33" w:rsidP="0050361A">
            <w:pPr>
              <w:jc w:val="center"/>
            </w:pPr>
            <w:r>
              <w:t>R2006a</w:t>
            </w:r>
          </w:p>
        </w:tc>
        <w:tc>
          <w:tcPr>
            <w:tcW w:w="0" w:type="auto"/>
            <w:vAlign w:val="bottom"/>
          </w:tcPr>
          <w:p w:rsidR="00075852" w:rsidRDefault="00575B33" w:rsidP="0050361A">
            <w:pPr>
              <w:jc w:val="center"/>
            </w:pPr>
            <w:r>
              <w:t>Simulink 6.4</w:t>
            </w:r>
          </w:p>
        </w:tc>
        <w:tc>
          <w:tcPr>
            <w:tcW w:w="0" w:type="auto"/>
            <w:vAlign w:val="bottom"/>
          </w:tcPr>
          <w:p w:rsidR="00075852" w:rsidRDefault="00AD53AD" w:rsidP="0050361A">
            <w:pPr>
              <w:jc w:val="center"/>
            </w:pPr>
            <w:r>
              <w:t>2006</w:t>
            </w:r>
          </w:p>
        </w:tc>
      </w:tr>
      <w:tr w:rsidR="00AD53AD" w:rsidTr="0050361A">
        <w:trPr>
          <w:trHeight w:val="249"/>
          <w:jc w:val="center"/>
        </w:trPr>
        <w:tc>
          <w:tcPr>
            <w:tcW w:w="0" w:type="auto"/>
            <w:vAlign w:val="bottom"/>
          </w:tcPr>
          <w:p w:rsidR="00075852" w:rsidRDefault="00575B33" w:rsidP="0050361A">
            <w:pPr>
              <w:jc w:val="center"/>
            </w:pPr>
            <w:r>
              <w:t>MATLAB 7.3</w:t>
            </w:r>
          </w:p>
        </w:tc>
        <w:tc>
          <w:tcPr>
            <w:tcW w:w="0" w:type="auto"/>
            <w:vAlign w:val="bottom"/>
          </w:tcPr>
          <w:p w:rsidR="00075852" w:rsidRDefault="00575B33" w:rsidP="0050361A">
            <w:pPr>
              <w:jc w:val="center"/>
            </w:pPr>
            <w:r>
              <w:t>R2006b</w:t>
            </w:r>
          </w:p>
        </w:tc>
        <w:tc>
          <w:tcPr>
            <w:tcW w:w="0" w:type="auto"/>
            <w:vAlign w:val="bottom"/>
          </w:tcPr>
          <w:p w:rsidR="00075852" w:rsidRDefault="00575B33" w:rsidP="0050361A">
            <w:pPr>
              <w:jc w:val="center"/>
            </w:pPr>
            <w:r>
              <w:t>Simulink 6.5</w:t>
            </w:r>
          </w:p>
        </w:tc>
        <w:tc>
          <w:tcPr>
            <w:tcW w:w="0" w:type="auto"/>
            <w:vAlign w:val="bottom"/>
          </w:tcPr>
          <w:p w:rsidR="00075852" w:rsidRDefault="00AD53AD" w:rsidP="0050361A">
            <w:pPr>
              <w:jc w:val="center"/>
            </w:pPr>
            <w:r>
              <w:t>2006</w:t>
            </w:r>
          </w:p>
        </w:tc>
      </w:tr>
      <w:tr w:rsidR="00AD53AD" w:rsidTr="0050361A">
        <w:trPr>
          <w:trHeight w:val="243"/>
          <w:jc w:val="center"/>
        </w:trPr>
        <w:tc>
          <w:tcPr>
            <w:tcW w:w="0" w:type="auto"/>
            <w:vAlign w:val="bottom"/>
          </w:tcPr>
          <w:p w:rsidR="00075852" w:rsidRDefault="00575B33" w:rsidP="0050361A">
            <w:pPr>
              <w:jc w:val="center"/>
            </w:pPr>
            <w:r>
              <w:t>MATLAB 7.4</w:t>
            </w:r>
          </w:p>
        </w:tc>
        <w:tc>
          <w:tcPr>
            <w:tcW w:w="0" w:type="auto"/>
            <w:vAlign w:val="bottom"/>
          </w:tcPr>
          <w:p w:rsidR="00075852" w:rsidRDefault="00575B33" w:rsidP="0050361A">
            <w:pPr>
              <w:jc w:val="center"/>
            </w:pPr>
            <w:r>
              <w:t>R2007a</w:t>
            </w:r>
          </w:p>
        </w:tc>
        <w:tc>
          <w:tcPr>
            <w:tcW w:w="0" w:type="auto"/>
            <w:vAlign w:val="bottom"/>
          </w:tcPr>
          <w:p w:rsidR="00075852" w:rsidRDefault="00575B33" w:rsidP="0050361A">
            <w:pPr>
              <w:jc w:val="center"/>
            </w:pPr>
            <w:r>
              <w:t>Simulink 6.6</w:t>
            </w:r>
          </w:p>
        </w:tc>
        <w:tc>
          <w:tcPr>
            <w:tcW w:w="0" w:type="auto"/>
            <w:vAlign w:val="bottom"/>
          </w:tcPr>
          <w:p w:rsidR="00075852" w:rsidRDefault="00AD53AD" w:rsidP="0050361A">
            <w:pPr>
              <w:jc w:val="center"/>
            </w:pPr>
            <w:r>
              <w:t>2007</w:t>
            </w:r>
          </w:p>
        </w:tc>
      </w:tr>
      <w:tr w:rsidR="00AD53AD" w:rsidTr="0050361A">
        <w:trPr>
          <w:trHeight w:val="249"/>
          <w:jc w:val="center"/>
        </w:trPr>
        <w:tc>
          <w:tcPr>
            <w:tcW w:w="0" w:type="auto"/>
            <w:vAlign w:val="bottom"/>
          </w:tcPr>
          <w:p w:rsidR="00075852" w:rsidRDefault="00575B33" w:rsidP="0050361A">
            <w:pPr>
              <w:jc w:val="center"/>
            </w:pPr>
            <w:r>
              <w:t>MATLAB 7.5</w:t>
            </w:r>
          </w:p>
        </w:tc>
        <w:tc>
          <w:tcPr>
            <w:tcW w:w="0" w:type="auto"/>
            <w:vAlign w:val="bottom"/>
          </w:tcPr>
          <w:p w:rsidR="00075852" w:rsidRDefault="00575B33" w:rsidP="0050361A">
            <w:pPr>
              <w:jc w:val="center"/>
            </w:pPr>
            <w:r>
              <w:t>R2007b</w:t>
            </w:r>
          </w:p>
        </w:tc>
        <w:tc>
          <w:tcPr>
            <w:tcW w:w="0" w:type="auto"/>
            <w:vAlign w:val="bottom"/>
          </w:tcPr>
          <w:p w:rsidR="00075852" w:rsidRDefault="00575B33" w:rsidP="0050361A">
            <w:pPr>
              <w:jc w:val="center"/>
            </w:pPr>
            <w:r>
              <w:t>Simulink 7.0</w:t>
            </w:r>
          </w:p>
        </w:tc>
        <w:tc>
          <w:tcPr>
            <w:tcW w:w="0" w:type="auto"/>
            <w:vAlign w:val="bottom"/>
          </w:tcPr>
          <w:p w:rsidR="00075852" w:rsidRDefault="00AD53AD" w:rsidP="0050361A">
            <w:pPr>
              <w:jc w:val="center"/>
            </w:pPr>
            <w:r>
              <w:t>2007</w:t>
            </w:r>
          </w:p>
        </w:tc>
      </w:tr>
      <w:tr w:rsidR="00AD53AD" w:rsidTr="0050361A">
        <w:trPr>
          <w:trHeight w:val="243"/>
          <w:jc w:val="center"/>
        </w:trPr>
        <w:tc>
          <w:tcPr>
            <w:tcW w:w="0" w:type="auto"/>
            <w:vAlign w:val="bottom"/>
          </w:tcPr>
          <w:p w:rsidR="00075852" w:rsidRDefault="00575B33" w:rsidP="0050361A">
            <w:pPr>
              <w:jc w:val="center"/>
            </w:pPr>
            <w:r>
              <w:t>MATLAB 7.6</w:t>
            </w:r>
          </w:p>
        </w:tc>
        <w:tc>
          <w:tcPr>
            <w:tcW w:w="0" w:type="auto"/>
            <w:vAlign w:val="bottom"/>
          </w:tcPr>
          <w:p w:rsidR="00075852" w:rsidRDefault="00575B33" w:rsidP="0050361A">
            <w:pPr>
              <w:jc w:val="center"/>
            </w:pPr>
            <w:r>
              <w:t>R2008a</w:t>
            </w:r>
          </w:p>
        </w:tc>
        <w:tc>
          <w:tcPr>
            <w:tcW w:w="0" w:type="auto"/>
            <w:vAlign w:val="bottom"/>
          </w:tcPr>
          <w:p w:rsidR="00075852" w:rsidRDefault="00575B33" w:rsidP="0050361A">
            <w:pPr>
              <w:jc w:val="center"/>
            </w:pPr>
            <w:r>
              <w:t>Simulink 7.1</w:t>
            </w:r>
          </w:p>
        </w:tc>
        <w:tc>
          <w:tcPr>
            <w:tcW w:w="0" w:type="auto"/>
            <w:vAlign w:val="bottom"/>
          </w:tcPr>
          <w:p w:rsidR="00075852" w:rsidRDefault="00AD53AD" w:rsidP="0050361A">
            <w:pPr>
              <w:jc w:val="center"/>
            </w:pPr>
            <w:r>
              <w:t>2008</w:t>
            </w:r>
          </w:p>
        </w:tc>
      </w:tr>
      <w:tr w:rsidR="00AD53AD" w:rsidTr="0050361A">
        <w:trPr>
          <w:trHeight w:val="249"/>
          <w:jc w:val="center"/>
        </w:trPr>
        <w:tc>
          <w:tcPr>
            <w:tcW w:w="0" w:type="auto"/>
            <w:vAlign w:val="bottom"/>
          </w:tcPr>
          <w:p w:rsidR="00075852" w:rsidRDefault="00575B33" w:rsidP="0050361A">
            <w:pPr>
              <w:jc w:val="center"/>
            </w:pPr>
            <w:r>
              <w:t>MATLAB 7.7</w:t>
            </w:r>
          </w:p>
        </w:tc>
        <w:tc>
          <w:tcPr>
            <w:tcW w:w="0" w:type="auto"/>
            <w:vAlign w:val="bottom"/>
          </w:tcPr>
          <w:p w:rsidR="00075852" w:rsidRDefault="00575B33" w:rsidP="0050361A">
            <w:pPr>
              <w:jc w:val="center"/>
            </w:pPr>
            <w:r>
              <w:t>R2008b</w:t>
            </w:r>
          </w:p>
        </w:tc>
        <w:tc>
          <w:tcPr>
            <w:tcW w:w="0" w:type="auto"/>
            <w:vAlign w:val="bottom"/>
          </w:tcPr>
          <w:p w:rsidR="00075852" w:rsidRDefault="00575B33" w:rsidP="0050361A">
            <w:pPr>
              <w:jc w:val="center"/>
            </w:pPr>
            <w:r>
              <w:t>Simulink 7.2</w:t>
            </w:r>
          </w:p>
        </w:tc>
        <w:tc>
          <w:tcPr>
            <w:tcW w:w="0" w:type="auto"/>
            <w:vAlign w:val="bottom"/>
          </w:tcPr>
          <w:p w:rsidR="00075852" w:rsidRDefault="00AD53AD" w:rsidP="0050361A">
            <w:pPr>
              <w:jc w:val="center"/>
            </w:pPr>
            <w:r>
              <w:t>2008</w:t>
            </w:r>
          </w:p>
        </w:tc>
      </w:tr>
      <w:tr w:rsidR="00AD53AD" w:rsidTr="0050361A">
        <w:trPr>
          <w:trHeight w:val="249"/>
          <w:jc w:val="center"/>
        </w:trPr>
        <w:tc>
          <w:tcPr>
            <w:tcW w:w="0" w:type="auto"/>
            <w:vAlign w:val="bottom"/>
          </w:tcPr>
          <w:p w:rsidR="00075852" w:rsidRDefault="00575B33" w:rsidP="0050361A">
            <w:pPr>
              <w:jc w:val="center"/>
            </w:pPr>
            <w:r>
              <w:t>MATLAB 7.8</w:t>
            </w:r>
          </w:p>
        </w:tc>
        <w:tc>
          <w:tcPr>
            <w:tcW w:w="0" w:type="auto"/>
            <w:vAlign w:val="bottom"/>
          </w:tcPr>
          <w:p w:rsidR="00075852" w:rsidRDefault="00575B33" w:rsidP="0050361A">
            <w:pPr>
              <w:jc w:val="center"/>
            </w:pPr>
            <w:r>
              <w:t>R2009a</w:t>
            </w:r>
          </w:p>
        </w:tc>
        <w:tc>
          <w:tcPr>
            <w:tcW w:w="0" w:type="auto"/>
            <w:vAlign w:val="bottom"/>
          </w:tcPr>
          <w:p w:rsidR="00075852" w:rsidRDefault="003D4745" w:rsidP="0050361A">
            <w:pPr>
              <w:jc w:val="center"/>
            </w:pPr>
            <w:r>
              <w:t>Simulink 7.3</w:t>
            </w:r>
          </w:p>
        </w:tc>
        <w:tc>
          <w:tcPr>
            <w:tcW w:w="0" w:type="auto"/>
            <w:vAlign w:val="bottom"/>
          </w:tcPr>
          <w:p w:rsidR="00075852" w:rsidRDefault="00AD53AD" w:rsidP="0050361A">
            <w:pPr>
              <w:jc w:val="center"/>
            </w:pPr>
            <w:r>
              <w:t>2009</w:t>
            </w:r>
          </w:p>
        </w:tc>
      </w:tr>
      <w:tr w:rsidR="00AD53AD" w:rsidTr="0050361A">
        <w:trPr>
          <w:trHeight w:val="243"/>
          <w:jc w:val="center"/>
        </w:trPr>
        <w:tc>
          <w:tcPr>
            <w:tcW w:w="0" w:type="auto"/>
            <w:vAlign w:val="bottom"/>
          </w:tcPr>
          <w:p w:rsidR="00075852" w:rsidRDefault="00575B33" w:rsidP="0050361A">
            <w:pPr>
              <w:jc w:val="center"/>
            </w:pPr>
            <w:r>
              <w:t>MATLAB 7.9</w:t>
            </w:r>
          </w:p>
        </w:tc>
        <w:tc>
          <w:tcPr>
            <w:tcW w:w="0" w:type="auto"/>
            <w:vAlign w:val="bottom"/>
          </w:tcPr>
          <w:p w:rsidR="00075852" w:rsidRDefault="00575B33" w:rsidP="0050361A">
            <w:pPr>
              <w:jc w:val="center"/>
            </w:pPr>
            <w:r>
              <w:t>R2009b</w:t>
            </w:r>
          </w:p>
        </w:tc>
        <w:tc>
          <w:tcPr>
            <w:tcW w:w="0" w:type="auto"/>
            <w:vAlign w:val="bottom"/>
          </w:tcPr>
          <w:p w:rsidR="00075852" w:rsidRDefault="003D4745" w:rsidP="0050361A">
            <w:pPr>
              <w:jc w:val="center"/>
            </w:pPr>
            <w:r>
              <w:t>Simulink 7.4</w:t>
            </w:r>
          </w:p>
        </w:tc>
        <w:tc>
          <w:tcPr>
            <w:tcW w:w="0" w:type="auto"/>
            <w:vAlign w:val="bottom"/>
          </w:tcPr>
          <w:p w:rsidR="00075852" w:rsidRDefault="00AD53AD" w:rsidP="0050361A">
            <w:pPr>
              <w:jc w:val="center"/>
            </w:pPr>
            <w:r>
              <w:t>2009</w:t>
            </w:r>
          </w:p>
        </w:tc>
      </w:tr>
      <w:tr w:rsidR="00AD53AD" w:rsidTr="0050361A">
        <w:trPr>
          <w:trHeight w:val="249"/>
          <w:jc w:val="center"/>
        </w:trPr>
        <w:tc>
          <w:tcPr>
            <w:tcW w:w="0" w:type="auto"/>
            <w:vAlign w:val="bottom"/>
          </w:tcPr>
          <w:p w:rsidR="00075852" w:rsidRDefault="00575B33" w:rsidP="0050361A">
            <w:pPr>
              <w:jc w:val="center"/>
            </w:pPr>
            <w:r>
              <w:t>MATLAB 7.10</w:t>
            </w:r>
          </w:p>
        </w:tc>
        <w:tc>
          <w:tcPr>
            <w:tcW w:w="0" w:type="auto"/>
            <w:vAlign w:val="bottom"/>
          </w:tcPr>
          <w:p w:rsidR="00075852" w:rsidRDefault="00575B33" w:rsidP="0050361A">
            <w:pPr>
              <w:jc w:val="center"/>
            </w:pPr>
            <w:r>
              <w:t>R2010a</w:t>
            </w:r>
          </w:p>
        </w:tc>
        <w:tc>
          <w:tcPr>
            <w:tcW w:w="0" w:type="auto"/>
            <w:vAlign w:val="bottom"/>
          </w:tcPr>
          <w:p w:rsidR="00075852" w:rsidRDefault="003D4745" w:rsidP="0050361A">
            <w:pPr>
              <w:jc w:val="center"/>
            </w:pPr>
            <w:r>
              <w:t>Simulink 7.5</w:t>
            </w:r>
          </w:p>
        </w:tc>
        <w:tc>
          <w:tcPr>
            <w:tcW w:w="0" w:type="auto"/>
            <w:vAlign w:val="bottom"/>
          </w:tcPr>
          <w:p w:rsidR="00075852" w:rsidRDefault="00AD53AD" w:rsidP="0050361A">
            <w:pPr>
              <w:jc w:val="center"/>
            </w:pPr>
            <w:r>
              <w:t>2010</w:t>
            </w:r>
          </w:p>
        </w:tc>
      </w:tr>
      <w:tr w:rsidR="00AD53AD" w:rsidTr="0050361A">
        <w:trPr>
          <w:trHeight w:val="60"/>
          <w:jc w:val="center"/>
        </w:trPr>
        <w:tc>
          <w:tcPr>
            <w:tcW w:w="0" w:type="auto"/>
            <w:vAlign w:val="bottom"/>
          </w:tcPr>
          <w:p w:rsidR="00075852" w:rsidRDefault="00575B33" w:rsidP="0050361A">
            <w:pPr>
              <w:jc w:val="center"/>
            </w:pPr>
            <w:r>
              <w:t>MATLAB 7.11</w:t>
            </w:r>
          </w:p>
        </w:tc>
        <w:tc>
          <w:tcPr>
            <w:tcW w:w="0" w:type="auto"/>
            <w:vAlign w:val="bottom"/>
          </w:tcPr>
          <w:p w:rsidR="00075852" w:rsidRDefault="00575B33" w:rsidP="0050361A">
            <w:pPr>
              <w:jc w:val="center"/>
            </w:pPr>
            <w:r>
              <w:t>R2010b</w:t>
            </w:r>
          </w:p>
        </w:tc>
        <w:tc>
          <w:tcPr>
            <w:tcW w:w="0" w:type="auto"/>
            <w:vAlign w:val="bottom"/>
          </w:tcPr>
          <w:p w:rsidR="00075852" w:rsidRDefault="003D4745" w:rsidP="0050361A">
            <w:pPr>
              <w:jc w:val="center"/>
            </w:pPr>
            <w:r>
              <w:t>Simulink 7.6</w:t>
            </w:r>
          </w:p>
        </w:tc>
        <w:tc>
          <w:tcPr>
            <w:tcW w:w="0" w:type="auto"/>
            <w:vAlign w:val="bottom"/>
          </w:tcPr>
          <w:p w:rsidR="00075852" w:rsidRDefault="00AD53AD" w:rsidP="0050361A">
            <w:pPr>
              <w:keepNext/>
              <w:jc w:val="center"/>
            </w:pPr>
            <w:r>
              <w:t>2010</w:t>
            </w:r>
          </w:p>
        </w:tc>
      </w:tr>
    </w:tbl>
    <w:p w:rsidR="00075852" w:rsidRPr="00AD53AD" w:rsidRDefault="00AD53AD" w:rsidP="00AD53AD">
      <w:pPr>
        <w:pStyle w:val="Titulek"/>
        <w:rPr>
          <w:sz w:val="20"/>
          <w:szCs w:val="20"/>
        </w:rPr>
      </w:pPr>
      <w:bookmarkStart w:id="42" w:name="_Toc294191406"/>
      <w:r w:rsidRPr="00AD53AD">
        <w:rPr>
          <w:sz w:val="20"/>
          <w:szCs w:val="20"/>
        </w:rPr>
        <w:t xml:space="preserve">Tabulka </w:t>
      </w:r>
      <w:r w:rsidR="00874B38" w:rsidRPr="00AD53AD">
        <w:rPr>
          <w:sz w:val="20"/>
          <w:szCs w:val="20"/>
        </w:rPr>
        <w:fldChar w:fldCharType="begin"/>
      </w:r>
      <w:r w:rsidRPr="00AD53AD">
        <w:rPr>
          <w:sz w:val="20"/>
          <w:szCs w:val="20"/>
        </w:rPr>
        <w:instrText xml:space="preserve"> SEQ Tabulka \* ARABIC </w:instrText>
      </w:r>
      <w:r w:rsidR="00874B38" w:rsidRPr="00AD53AD">
        <w:rPr>
          <w:sz w:val="20"/>
          <w:szCs w:val="20"/>
        </w:rPr>
        <w:fldChar w:fldCharType="separate"/>
      </w:r>
      <w:r w:rsidR="00141893">
        <w:rPr>
          <w:noProof/>
          <w:sz w:val="20"/>
          <w:szCs w:val="20"/>
        </w:rPr>
        <w:t>1</w:t>
      </w:r>
      <w:r w:rsidR="00874B38" w:rsidRPr="00AD53AD">
        <w:rPr>
          <w:sz w:val="20"/>
          <w:szCs w:val="20"/>
        </w:rPr>
        <w:fldChar w:fldCharType="end"/>
      </w:r>
      <w:r w:rsidRPr="00AD53AD">
        <w:rPr>
          <w:sz w:val="20"/>
          <w:szCs w:val="20"/>
        </w:rPr>
        <w:t xml:space="preserve"> Historie vydání MATLABu a </w:t>
      </w:r>
      <w:proofErr w:type="spellStart"/>
      <w:r w:rsidRPr="00AD53AD">
        <w:rPr>
          <w:sz w:val="20"/>
          <w:szCs w:val="20"/>
        </w:rPr>
        <w:t>Simulinku</w:t>
      </w:r>
      <w:bookmarkEnd w:id="42"/>
      <w:proofErr w:type="spellEnd"/>
    </w:p>
    <w:p w:rsidR="00075852" w:rsidRPr="00075852" w:rsidRDefault="00075852" w:rsidP="00075852"/>
    <w:p w:rsidR="001A228B" w:rsidRDefault="001A228B" w:rsidP="001A228B"/>
    <w:p w:rsidR="001A228B" w:rsidRPr="001A228B" w:rsidRDefault="001A228B" w:rsidP="001A228B"/>
    <w:bookmarkEnd w:id="34"/>
    <w:p w:rsidR="00674978" w:rsidRDefault="00674978" w:rsidP="00674978"/>
    <w:p w:rsidR="00903B94" w:rsidRPr="00DE3E65" w:rsidRDefault="00903B94" w:rsidP="004B433C"/>
    <w:p w:rsidR="004B433C" w:rsidRDefault="004B433C" w:rsidP="004B433C">
      <w:pPr>
        <w:pStyle w:val="Nadpis2"/>
      </w:pPr>
      <w:bookmarkStart w:id="43" w:name="_Toc294181443"/>
      <w:r>
        <w:lastRenderedPageBreak/>
        <w:t>Oblasti využití M</w:t>
      </w:r>
      <w:r w:rsidR="00752A16">
        <w:t>ATLABu</w:t>
      </w:r>
      <w:bookmarkEnd w:id="43"/>
    </w:p>
    <w:p w:rsidR="00752A16" w:rsidRDefault="00752A16" w:rsidP="00752A16">
      <w:r>
        <w:t>Typické oblasti využití:</w:t>
      </w:r>
    </w:p>
    <w:p w:rsidR="00752A16" w:rsidRDefault="00192DB3" w:rsidP="00752A16">
      <w:pPr>
        <w:pStyle w:val="Odstavecseseznamem"/>
        <w:numPr>
          <w:ilvl w:val="0"/>
          <w:numId w:val="33"/>
        </w:numPr>
      </w:pPr>
      <w:r>
        <w:t>a</w:t>
      </w:r>
      <w:r w:rsidR="00752A16">
        <w:t>plikovaná matematika</w:t>
      </w:r>
      <w:r>
        <w:t>,</w:t>
      </w:r>
    </w:p>
    <w:p w:rsidR="00752A16" w:rsidRDefault="00192DB3" w:rsidP="00752A16">
      <w:pPr>
        <w:pStyle w:val="Odstavecseseznamem"/>
        <w:numPr>
          <w:ilvl w:val="0"/>
          <w:numId w:val="33"/>
        </w:numPr>
      </w:pPr>
      <w:r>
        <w:t>a</w:t>
      </w:r>
      <w:r w:rsidR="00752A16">
        <w:t>utomatické řízení a regulace</w:t>
      </w:r>
      <w:r>
        <w:t>,</w:t>
      </w:r>
    </w:p>
    <w:p w:rsidR="00752A16" w:rsidRDefault="00192DB3" w:rsidP="00752A16">
      <w:pPr>
        <w:pStyle w:val="Odstavecseseznamem"/>
        <w:numPr>
          <w:ilvl w:val="0"/>
          <w:numId w:val="33"/>
        </w:numPr>
      </w:pPr>
      <w:r>
        <w:t>z</w:t>
      </w:r>
      <w:r w:rsidR="00752A16">
        <w:t>pracování signálu a komunikace</w:t>
      </w:r>
      <w:r>
        <w:t>,</w:t>
      </w:r>
    </w:p>
    <w:p w:rsidR="00752A16" w:rsidRDefault="00192DB3" w:rsidP="00752A16">
      <w:pPr>
        <w:pStyle w:val="Odstavecseseznamem"/>
        <w:numPr>
          <w:ilvl w:val="0"/>
          <w:numId w:val="33"/>
        </w:numPr>
      </w:pPr>
      <w:r>
        <w:t>z</w:t>
      </w:r>
      <w:r w:rsidR="00752A16">
        <w:t>pracování obrazu</w:t>
      </w:r>
      <w:r>
        <w:t>,</w:t>
      </w:r>
    </w:p>
    <w:p w:rsidR="00752A16" w:rsidRDefault="00192DB3" w:rsidP="00752A16">
      <w:pPr>
        <w:pStyle w:val="Odstavecseseznamem"/>
        <w:numPr>
          <w:ilvl w:val="0"/>
          <w:numId w:val="33"/>
        </w:numPr>
      </w:pPr>
      <w:r>
        <w:t>m</w:t>
      </w:r>
      <w:r w:rsidR="00752A16">
        <w:t>ěření a testování</w:t>
      </w:r>
      <w:r>
        <w:t>,</w:t>
      </w:r>
    </w:p>
    <w:p w:rsidR="00752A16" w:rsidRDefault="00192DB3" w:rsidP="00752A16">
      <w:pPr>
        <w:pStyle w:val="Odstavecseseznamem"/>
        <w:numPr>
          <w:ilvl w:val="0"/>
          <w:numId w:val="33"/>
        </w:numPr>
      </w:pPr>
      <w:r>
        <w:t>v</w:t>
      </w:r>
      <w:r w:rsidR="00752A16">
        <w:t>ýpočetní biologie</w:t>
      </w:r>
      <w:r>
        <w:t>,</w:t>
      </w:r>
    </w:p>
    <w:p w:rsidR="00752A16" w:rsidRDefault="00192DB3" w:rsidP="00752A16">
      <w:pPr>
        <w:pStyle w:val="Odstavecseseznamem"/>
        <w:numPr>
          <w:ilvl w:val="0"/>
          <w:numId w:val="33"/>
        </w:numPr>
      </w:pPr>
      <w:r>
        <w:t>f</w:t>
      </w:r>
      <w:r w:rsidR="00752A16">
        <w:t>inanční modelování a analýza</w:t>
      </w:r>
      <w:r>
        <w:t>,</w:t>
      </w:r>
    </w:p>
    <w:p w:rsidR="00752A16" w:rsidRDefault="00192DB3" w:rsidP="00752A16">
      <w:pPr>
        <w:pStyle w:val="Odstavecseseznamem"/>
        <w:numPr>
          <w:ilvl w:val="0"/>
          <w:numId w:val="33"/>
        </w:numPr>
      </w:pPr>
      <w:r>
        <w:t>m</w:t>
      </w:r>
      <w:r w:rsidR="00752A16">
        <w:t>odelování fyzikálních soustav</w:t>
      </w:r>
      <w:r>
        <w:t>.</w:t>
      </w:r>
    </w:p>
    <w:p w:rsidR="00903B94" w:rsidRDefault="00903B94" w:rsidP="00903B94"/>
    <w:p w:rsidR="006B721C" w:rsidRDefault="006B721C" w:rsidP="00903B94"/>
    <w:p w:rsidR="00752A16" w:rsidRDefault="004C38A9" w:rsidP="00752A16">
      <w:pPr>
        <w:pStyle w:val="Nadpis2"/>
      </w:pPr>
      <w:bookmarkStart w:id="44" w:name="_Toc294181444"/>
      <w:r>
        <w:t>Pracovní plocha</w:t>
      </w:r>
      <w:r w:rsidR="00CF2FF7">
        <w:t xml:space="preserve"> prostředí</w:t>
      </w:r>
      <w:r w:rsidR="00752A16">
        <w:t xml:space="preserve"> MATLAB</w:t>
      </w:r>
      <w:bookmarkEnd w:id="44"/>
    </w:p>
    <w:p w:rsidR="00CF2FF7" w:rsidRPr="00DE3E65" w:rsidRDefault="00E723C8" w:rsidP="00DE3E65">
      <w:r>
        <w:t>Na následujícím obrázku (Obrázek 1) je zachycena pracovní plocha MATLABu.</w:t>
      </w:r>
    </w:p>
    <w:p w:rsidR="004C38A9" w:rsidRDefault="00874B38" w:rsidP="004C38A9">
      <w:pPr>
        <w:keepNext/>
      </w:pPr>
      <w:r>
        <w:rPr>
          <w:noProof/>
        </w:rPr>
        <w:pict>
          <v:shapetype id="_x0000_t202" coordsize="21600,21600" o:spt="202" path="m,l,21600r21600,l21600,xe">
            <v:stroke joinstyle="miter"/>
            <v:path gradientshapeok="t" o:connecttype="rect"/>
          </v:shapetype>
          <v:shape id="_x0000_s1044" type="#_x0000_t202" style="position:absolute;left:0;text-align:left;margin-left:191.15pt;margin-top:19.1pt;width:22.8pt;height:21.4pt;z-index:251666432;mso-width-relative:margin;mso-height-relative:margin">
            <v:textbox>
              <w:txbxContent>
                <w:p w:rsidR="00097D6A" w:rsidRPr="00E723C8" w:rsidRDefault="00097D6A" w:rsidP="00E723C8">
                  <w:pPr>
                    <w:rPr>
                      <w:b/>
                    </w:rPr>
                  </w:pPr>
                  <w:r>
                    <w:rPr>
                      <w:b/>
                    </w:rPr>
                    <w:t>2</w:t>
                  </w:r>
                </w:p>
              </w:txbxContent>
            </v:textbox>
          </v:shape>
        </w:pict>
      </w:r>
      <w:r>
        <w:rPr>
          <w:noProof/>
        </w:rPr>
        <w:pict>
          <v:shape id="_x0000_s1042" type="#_x0000_t202" style="position:absolute;left:0;text-align:left;margin-left:39.2pt;margin-top:263.6pt;width:22.8pt;height:21.4pt;z-index:251664384;mso-width-relative:margin;mso-height-relative:margin">
            <v:textbox>
              <w:txbxContent>
                <w:p w:rsidR="00097D6A" w:rsidRPr="00E723C8" w:rsidRDefault="00097D6A" w:rsidP="00E723C8">
                  <w:pPr>
                    <w:rPr>
                      <w:b/>
                    </w:rPr>
                  </w:pPr>
                  <w:r>
                    <w:rPr>
                      <w:b/>
                    </w:rPr>
                    <w:t>7</w:t>
                  </w:r>
                </w:p>
              </w:txbxContent>
            </v:textbox>
          </v:shape>
        </w:pict>
      </w:r>
      <w:r>
        <w:rPr>
          <w:noProof/>
        </w:rPr>
        <w:pict>
          <v:shape id="_x0000_s1043" type="#_x0000_t202" style="position:absolute;left:0;text-align:left;margin-left:38.45pt;margin-top:19.1pt;width:22.8pt;height:21.4pt;z-index:251665408;mso-width-relative:margin;mso-height-relative:margin">
            <v:textbox>
              <w:txbxContent>
                <w:p w:rsidR="00097D6A" w:rsidRPr="00E723C8" w:rsidRDefault="00097D6A" w:rsidP="00E723C8">
                  <w:pPr>
                    <w:rPr>
                      <w:b/>
                    </w:rPr>
                  </w:pPr>
                  <w:r w:rsidRPr="00E723C8">
                    <w:rPr>
                      <w:b/>
                    </w:rPr>
                    <w:t>1</w:t>
                  </w:r>
                </w:p>
              </w:txbxContent>
            </v:textbox>
          </v:shape>
        </w:pict>
      </w:r>
      <w:r>
        <w:rPr>
          <w:noProof/>
        </w:rPr>
        <w:pict>
          <v:shape id="_x0000_s1040" type="#_x0000_t202" style="position:absolute;left:0;text-align:left;margin-left:358.7pt;margin-top:215.2pt;width:22.8pt;height:21.4pt;z-index:251662336;mso-width-relative:margin;mso-height-relative:margin">
            <v:textbox>
              <w:txbxContent>
                <w:p w:rsidR="00097D6A" w:rsidRPr="00E723C8" w:rsidRDefault="00097D6A" w:rsidP="00E723C8">
                  <w:pPr>
                    <w:rPr>
                      <w:b/>
                    </w:rPr>
                  </w:pPr>
                  <w:r>
                    <w:rPr>
                      <w:b/>
                    </w:rPr>
                    <w:t>6</w:t>
                  </w:r>
                </w:p>
              </w:txbxContent>
            </v:textbox>
          </v:shape>
        </w:pict>
      </w:r>
      <w:r>
        <w:rPr>
          <w:noProof/>
        </w:rPr>
        <w:pict>
          <v:shape id="_x0000_s1039" type="#_x0000_t202" style="position:absolute;left:0;text-align:left;margin-left:358.7pt;margin-top:104.25pt;width:22.8pt;height:21.4pt;z-index:251661312;mso-width-relative:margin;mso-height-relative:margin">
            <v:textbox>
              <w:txbxContent>
                <w:p w:rsidR="00097D6A" w:rsidRPr="00E723C8" w:rsidRDefault="00097D6A" w:rsidP="00E723C8">
                  <w:pPr>
                    <w:rPr>
                      <w:b/>
                    </w:rPr>
                  </w:pPr>
                  <w:r>
                    <w:rPr>
                      <w:b/>
                    </w:rPr>
                    <w:t>5</w:t>
                  </w:r>
                </w:p>
              </w:txbxContent>
            </v:textbox>
          </v:shape>
        </w:pict>
      </w:r>
      <w:r>
        <w:rPr>
          <w:noProof/>
          <w:lang w:eastAsia="en-US"/>
        </w:rPr>
        <w:pict>
          <v:shape id="_x0000_s1038" type="#_x0000_t202" style="position:absolute;left:0;text-align:left;margin-left:192.2pt;margin-top:140.6pt;width:22.8pt;height:21.4pt;z-index:251660288;mso-width-relative:margin;mso-height-relative:margin">
            <v:textbox>
              <w:txbxContent>
                <w:p w:rsidR="00097D6A" w:rsidRPr="00E723C8" w:rsidRDefault="00097D6A">
                  <w:pPr>
                    <w:rPr>
                      <w:b/>
                    </w:rPr>
                  </w:pPr>
                  <w:r>
                    <w:rPr>
                      <w:b/>
                    </w:rPr>
                    <w:t>4</w:t>
                  </w:r>
                </w:p>
              </w:txbxContent>
            </v:textbox>
          </v:shape>
        </w:pict>
      </w:r>
      <w:r>
        <w:rPr>
          <w:noProof/>
        </w:rPr>
        <w:pict>
          <v:shape id="_x0000_s1041" type="#_x0000_t202" style="position:absolute;left:0;text-align:left;margin-left:38.45pt;margin-top:145.1pt;width:22.8pt;height:21.4pt;z-index:251663360;mso-width-relative:margin;mso-height-relative:margin">
            <v:textbox>
              <w:txbxContent>
                <w:p w:rsidR="00097D6A" w:rsidRPr="00E723C8" w:rsidRDefault="00097D6A" w:rsidP="00E723C8">
                  <w:pPr>
                    <w:rPr>
                      <w:b/>
                    </w:rPr>
                  </w:pPr>
                  <w:r>
                    <w:rPr>
                      <w:b/>
                    </w:rPr>
                    <w:t>3</w:t>
                  </w:r>
                </w:p>
              </w:txbxContent>
            </v:textbox>
          </v:shape>
        </w:pict>
      </w:r>
      <w:r w:rsidR="00DE3E65">
        <w:rPr>
          <w:noProof/>
        </w:rPr>
        <w:drawing>
          <wp:inline distT="0" distB="0" distL="0" distR="0">
            <wp:extent cx="5017281" cy="3523587"/>
            <wp:effectExtent l="171450" t="133350" r="354819" b="305463"/>
            <wp:docPr id="2" name="Obrázek 1" descr="screen_prostred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_prostredi.png"/>
                    <pic:cNvPicPr/>
                  </pic:nvPicPr>
                  <pic:blipFill>
                    <a:blip r:embed="rId12" cstate="print"/>
                    <a:stretch>
                      <a:fillRect/>
                    </a:stretch>
                  </pic:blipFill>
                  <pic:spPr>
                    <a:xfrm>
                      <a:off x="0" y="0"/>
                      <a:ext cx="5017111" cy="3523467"/>
                    </a:xfrm>
                    <a:prstGeom prst="rect">
                      <a:avLst/>
                    </a:prstGeom>
                    <a:ln>
                      <a:noFill/>
                    </a:ln>
                    <a:effectLst>
                      <a:outerShdw blurRad="292100" dist="139700" dir="2700000" algn="tl" rotWithShape="0">
                        <a:srgbClr val="333333">
                          <a:alpha val="65000"/>
                        </a:srgbClr>
                      </a:outerShdw>
                    </a:effectLst>
                  </pic:spPr>
                </pic:pic>
              </a:graphicData>
            </a:graphic>
          </wp:inline>
        </w:drawing>
      </w:r>
    </w:p>
    <w:p w:rsidR="00752A16" w:rsidRPr="004C38A9" w:rsidRDefault="004C38A9" w:rsidP="004C38A9">
      <w:pPr>
        <w:pStyle w:val="Titulek"/>
        <w:rPr>
          <w:sz w:val="20"/>
          <w:szCs w:val="20"/>
        </w:rPr>
      </w:pPr>
      <w:bookmarkStart w:id="45" w:name="_Toc294191383"/>
      <w:r w:rsidRPr="004C38A9">
        <w:rPr>
          <w:sz w:val="20"/>
          <w:szCs w:val="20"/>
        </w:rPr>
        <w:t xml:space="preserve">Obrázek </w:t>
      </w:r>
      <w:r w:rsidR="00874B38" w:rsidRPr="004C38A9">
        <w:rPr>
          <w:sz w:val="20"/>
          <w:szCs w:val="20"/>
        </w:rPr>
        <w:fldChar w:fldCharType="begin"/>
      </w:r>
      <w:r w:rsidRPr="004C38A9">
        <w:rPr>
          <w:sz w:val="20"/>
          <w:szCs w:val="20"/>
        </w:rPr>
        <w:instrText xml:space="preserve"> SEQ Obrázek \* ARABIC </w:instrText>
      </w:r>
      <w:r w:rsidR="00874B38" w:rsidRPr="004C38A9">
        <w:rPr>
          <w:sz w:val="20"/>
          <w:szCs w:val="20"/>
        </w:rPr>
        <w:fldChar w:fldCharType="separate"/>
      </w:r>
      <w:r w:rsidR="00141893">
        <w:rPr>
          <w:noProof/>
          <w:sz w:val="20"/>
          <w:szCs w:val="20"/>
        </w:rPr>
        <w:t>1</w:t>
      </w:r>
      <w:r w:rsidR="00874B38" w:rsidRPr="004C38A9">
        <w:rPr>
          <w:sz w:val="20"/>
          <w:szCs w:val="20"/>
        </w:rPr>
        <w:fldChar w:fldCharType="end"/>
      </w:r>
      <w:r>
        <w:rPr>
          <w:sz w:val="20"/>
          <w:szCs w:val="20"/>
        </w:rPr>
        <w:t xml:space="preserve"> Pracovní plocha prostředí MATLAB R2009b</w:t>
      </w:r>
      <w:bookmarkEnd w:id="45"/>
    </w:p>
    <w:p w:rsidR="001C2916" w:rsidRDefault="00E723C8" w:rsidP="001C2916">
      <w:pPr>
        <w:tabs>
          <w:tab w:val="left" w:pos="7789"/>
        </w:tabs>
      </w:pPr>
      <w:r>
        <w:lastRenderedPageBreak/>
        <w:t>Nyní popíši jednotlivé části pracovní plochy:</w:t>
      </w:r>
    </w:p>
    <w:p w:rsidR="007A755D" w:rsidRDefault="007A755D" w:rsidP="007A755D">
      <w:pPr>
        <w:tabs>
          <w:tab w:val="left" w:pos="7789"/>
        </w:tabs>
      </w:pPr>
      <w:r>
        <w:rPr>
          <w:b/>
        </w:rPr>
        <w:t>M</w:t>
      </w:r>
      <w:r w:rsidRPr="00A53BBD">
        <w:rPr>
          <w:b/>
        </w:rPr>
        <w:t>enu</w:t>
      </w:r>
      <w:r>
        <w:t xml:space="preserve"> (Obrázek 1, položka 1) – nabídka menu se mění v závislosti na aktuálně používaném nástroji MATLABu. </w:t>
      </w:r>
    </w:p>
    <w:p w:rsidR="007A755D" w:rsidRDefault="007A755D" w:rsidP="007A755D">
      <w:pPr>
        <w:tabs>
          <w:tab w:val="left" w:pos="7789"/>
        </w:tabs>
      </w:pPr>
      <w:r w:rsidRPr="00A53BBD">
        <w:rPr>
          <w:b/>
        </w:rPr>
        <w:t>Aktuální složka</w:t>
      </w:r>
      <w:r>
        <w:t xml:space="preserve"> (Obrázek 1, položka 2) – slouží pro nastavení cesty k aktuální složce.</w:t>
      </w:r>
    </w:p>
    <w:p w:rsidR="007A755D" w:rsidRDefault="007A755D" w:rsidP="007A755D">
      <w:pPr>
        <w:tabs>
          <w:tab w:val="left" w:pos="7789"/>
        </w:tabs>
      </w:pPr>
      <w:r w:rsidRPr="00A53BBD">
        <w:rPr>
          <w:b/>
        </w:rPr>
        <w:t>Prohlížeč aktuálních složek</w:t>
      </w:r>
      <w:r>
        <w:t xml:space="preserve"> (Obrázek 1, položka 3) – hlavní nástroj pro práci s MATLAB soubory. Umožňuje přístup operačnímu systému pro správu souborů v rámci MATLABu.</w:t>
      </w:r>
    </w:p>
    <w:p w:rsidR="007A755D" w:rsidRDefault="007A755D" w:rsidP="007A755D">
      <w:pPr>
        <w:tabs>
          <w:tab w:val="left" w:pos="7789"/>
        </w:tabs>
      </w:pPr>
      <w:r w:rsidRPr="00A90419">
        <w:rPr>
          <w:b/>
        </w:rPr>
        <w:t>Příkazov</w:t>
      </w:r>
      <w:r w:rsidR="00E91CB7">
        <w:rPr>
          <w:b/>
        </w:rPr>
        <w:t>é</w:t>
      </w:r>
      <w:r w:rsidRPr="00A90419">
        <w:rPr>
          <w:b/>
        </w:rPr>
        <w:t xml:space="preserve"> </w:t>
      </w:r>
      <w:r w:rsidR="00E91CB7">
        <w:rPr>
          <w:b/>
        </w:rPr>
        <w:t>okno</w:t>
      </w:r>
      <w:r>
        <w:t xml:space="preserve"> (Obrázek 1, položka 4) – jeden z hlavních nástrojů pro psaní příkazů, spouštění MATLAB funkcí a ostatních M-</w:t>
      </w:r>
      <w:proofErr w:type="spellStart"/>
      <w:r w:rsidR="000B43B9">
        <w:t>File</w:t>
      </w:r>
      <w:proofErr w:type="spellEnd"/>
      <w:r w:rsidR="000B43B9">
        <w:t xml:space="preserve"> souborů</w:t>
      </w:r>
      <w:r>
        <w:t>, a zobrazování výsledků.</w:t>
      </w:r>
    </w:p>
    <w:p w:rsidR="007A755D" w:rsidRDefault="007A755D" w:rsidP="007A755D">
      <w:pPr>
        <w:tabs>
          <w:tab w:val="left" w:pos="7789"/>
        </w:tabs>
      </w:pPr>
      <w:proofErr w:type="spellStart"/>
      <w:r w:rsidRPr="00A53BBD">
        <w:rPr>
          <w:b/>
        </w:rPr>
        <w:t>Workspace</w:t>
      </w:r>
      <w:proofErr w:type="spellEnd"/>
      <w:r>
        <w:t xml:space="preserve"> (Obrázek 1, položka 5) – v českém překladu „pracovní prostor“, skládá se ze souboru proměnných, které byly použity při práci s MATLABem.</w:t>
      </w:r>
      <w:r w:rsidR="0030731B">
        <w:t xml:space="preserve"> Vytvoříme-li proměnnou A</w:t>
      </w:r>
      <w:r w:rsidR="000B43B9">
        <w:t xml:space="preserve"> s hodnotou 2</w:t>
      </w:r>
      <w:r w:rsidR="0030731B">
        <w:t xml:space="preserve">, uloží se do </w:t>
      </w:r>
      <w:proofErr w:type="spellStart"/>
      <w:r w:rsidR="0030731B">
        <w:t>Workspace</w:t>
      </w:r>
      <w:proofErr w:type="spellEnd"/>
      <w:r w:rsidR="0030731B">
        <w:t xml:space="preserve"> (viz. Obrázek 2). </w:t>
      </w:r>
    </w:p>
    <w:p w:rsidR="007A755D" w:rsidRDefault="007A755D" w:rsidP="007A755D">
      <w:pPr>
        <w:keepNext/>
        <w:tabs>
          <w:tab w:val="left" w:pos="7789"/>
        </w:tabs>
        <w:jc w:val="center"/>
      </w:pPr>
      <w:r>
        <w:rPr>
          <w:noProof/>
        </w:rPr>
        <w:drawing>
          <wp:inline distT="0" distB="0" distL="0" distR="0">
            <wp:extent cx="3429000" cy="1133475"/>
            <wp:effectExtent l="171450" t="133350" r="361950" b="314325"/>
            <wp:docPr id="7" name="Obrázek 6" descr="workspac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orkspace.jpg"/>
                    <pic:cNvPicPr/>
                  </pic:nvPicPr>
                  <pic:blipFill>
                    <a:blip r:embed="rId13" cstate="print"/>
                    <a:stretch>
                      <a:fillRect/>
                    </a:stretch>
                  </pic:blipFill>
                  <pic:spPr>
                    <a:xfrm>
                      <a:off x="0" y="0"/>
                      <a:ext cx="3429000" cy="1133475"/>
                    </a:xfrm>
                    <a:prstGeom prst="rect">
                      <a:avLst/>
                    </a:prstGeom>
                    <a:ln>
                      <a:noFill/>
                    </a:ln>
                    <a:effectLst>
                      <a:outerShdw blurRad="292100" dist="139700" dir="2700000" algn="tl" rotWithShape="0">
                        <a:srgbClr val="333333">
                          <a:alpha val="65000"/>
                        </a:srgbClr>
                      </a:outerShdw>
                    </a:effectLst>
                  </pic:spPr>
                </pic:pic>
              </a:graphicData>
            </a:graphic>
          </wp:inline>
        </w:drawing>
      </w:r>
    </w:p>
    <w:p w:rsidR="007A755D" w:rsidRPr="007A755D" w:rsidRDefault="007A755D" w:rsidP="007A755D">
      <w:pPr>
        <w:pStyle w:val="Titulek"/>
        <w:ind w:left="0"/>
        <w:rPr>
          <w:b/>
          <w:sz w:val="20"/>
          <w:szCs w:val="20"/>
        </w:rPr>
      </w:pPr>
      <w:bookmarkStart w:id="46" w:name="_Toc294191384"/>
      <w:r w:rsidRPr="007A755D">
        <w:rPr>
          <w:sz w:val="20"/>
          <w:szCs w:val="20"/>
        </w:rPr>
        <w:t xml:space="preserve">Obrázek </w:t>
      </w:r>
      <w:r w:rsidR="00874B38" w:rsidRPr="007A755D">
        <w:rPr>
          <w:sz w:val="20"/>
          <w:szCs w:val="20"/>
        </w:rPr>
        <w:fldChar w:fldCharType="begin"/>
      </w:r>
      <w:r w:rsidRPr="007A755D">
        <w:rPr>
          <w:sz w:val="20"/>
          <w:szCs w:val="20"/>
        </w:rPr>
        <w:instrText xml:space="preserve"> SEQ Obrázek \* ARABIC </w:instrText>
      </w:r>
      <w:r w:rsidR="00874B38" w:rsidRPr="007A755D">
        <w:rPr>
          <w:sz w:val="20"/>
          <w:szCs w:val="20"/>
        </w:rPr>
        <w:fldChar w:fldCharType="separate"/>
      </w:r>
      <w:r w:rsidR="00141893">
        <w:rPr>
          <w:noProof/>
          <w:sz w:val="20"/>
          <w:szCs w:val="20"/>
        </w:rPr>
        <w:t>2</w:t>
      </w:r>
      <w:r w:rsidR="00874B38" w:rsidRPr="007A755D">
        <w:rPr>
          <w:sz w:val="20"/>
          <w:szCs w:val="20"/>
        </w:rPr>
        <w:fldChar w:fldCharType="end"/>
      </w:r>
      <w:r>
        <w:rPr>
          <w:sz w:val="20"/>
          <w:szCs w:val="20"/>
        </w:rPr>
        <w:t xml:space="preserve"> Ukázka panelu </w:t>
      </w:r>
      <w:proofErr w:type="spellStart"/>
      <w:r>
        <w:rPr>
          <w:sz w:val="20"/>
          <w:szCs w:val="20"/>
        </w:rPr>
        <w:t>Workspace</w:t>
      </w:r>
      <w:proofErr w:type="spellEnd"/>
      <w:r>
        <w:rPr>
          <w:sz w:val="20"/>
          <w:szCs w:val="20"/>
        </w:rPr>
        <w:t xml:space="preserve"> při použití příkazu „A = 1 + 1“</w:t>
      </w:r>
      <w:bookmarkEnd w:id="46"/>
    </w:p>
    <w:p w:rsidR="007A755D" w:rsidRDefault="007A755D" w:rsidP="007A755D">
      <w:pPr>
        <w:tabs>
          <w:tab w:val="left" w:pos="7789"/>
        </w:tabs>
        <w:rPr>
          <w:b/>
        </w:rPr>
      </w:pPr>
    </w:p>
    <w:p w:rsidR="007A755D" w:rsidRDefault="007A755D" w:rsidP="007A755D">
      <w:pPr>
        <w:tabs>
          <w:tab w:val="left" w:pos="7789"/>
        </w:tabs>
      </w:pPr>
      <w:r w:rsidRPr="002E37AC">
        <w:rPr>
          <w:b/>
        </w:rPr>
        <w:t>Historie příkazů</w:t>
      </w:r>
      <w:r>
        <w:t xml:space="preserve"> (Obrázek 1, položka 6) – zobrazuje výpis nejčastěji spouštěných příkazů v příkazovém </w:t>
      </w:r>
      <w:r w:rsidR="00E91CB7">
        <w:t>okně</w:t>
      </w:r>
      <w:r>
        <w:t>. Vypíše se datum a čas použitého příkazu</w:t>
      </w:r>
      <w:r w:rsidR="0030731B">
        <w:t>,</w:t>
      </w:r>
      <w:r>
        <w:t xml:space="preserve"> a samotný příkaz</w:t>
      </w:r>
      <w:r w:rsidR="0030731B">
        <w:t xml:space="preserve"> (viz. Obrázek 3)</w:t>
      </w:r>
      <w:r>
        <w:t>.</w:t>
      </w:r>
    </w:p>
    <w:p w:rsidR="007A755D" w:rsidRDefault="007A755D" w:rsidP="007A755D">
      <w:pPr>
        <w:keepNext/>
        <w:tabs>
          <w:tab w:val="left" w:pos="7789"/>
        </w:tabs>
        <w:jc w:val="center"/>
      </w:pPr>
      <w:r>
        <w:rPr>
          <w:noProof/>
        </w:rPr>
        <w:drawing>
          <wp:inline distT="0" distB="0" distL="0" distR="0">
            <wp:extent cx="3609975" cy="1047750"/>
            <wp:effectExtent l="171450" t="133350" r="371475" b="304800"/>
            <wp:docPr id="8" name="Obrázek 7" descr="cmd_wi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md_win.jpg"/>
                    <pic:cNvPicPr/>
                  </pic:nvPicPr>
                  <pic:blipFill>
                    <a:blip r:embed="rId14" cstate="print"/>
                    <a:stretch>
                      <a:fillRect/>
                    </a:stretch>
                  </pic:blipFill>
                  <pic:spPr>
                    <a:xfrm>
                      <a:off x="0" y="0"/>
                      <a:ext cx="3609975" cy="1047750"/>
                    </a:xfrm>
                    <a:prstGeom prst="rect">
                      <a:avLst/>
                    </a:prstGeom>
                    <a:ln>
                      <a:noFill/>
                    </a:ln>
                    <a:effectLst>
                      <a:outerShdw blurRad="292100" dist="139700" dir="2700000" algn="tl" rotWithShape="0">
                        <a:srgbClr val="333333">
                          <a:alpha val="65000"/>
                        </a:srgbClr>
                      </a:outerShdw>
                    </a:effectLst>
                  </pic:spPr>
                </pic:pic>
              </a:graphicData>
            </a:graphic>
          </wp:inline>
        </w:drawing>
      </w:r>
    </w:p>
    <w:p w:rsidR="007A755D" w:rsidRPr="007A755D" w:rsidRDefault="007A755D" w:rsidP="007A755D">
      <w:pPr>
        <w:pStyle w:val="Titulek"/>
        <w:ind w:left="0"/>
        <w:rPr>
          <w:sz w:val="20"/>
          <w:szCs w:val="20"/>
        </w:rPr>
      </w:pPr>
      <w:bookmarkStart w:id="47" w:name="_Toc294191385"/>
      <w:r w:rsidRPr="007A755D">
        <w:rPr>
          <w:sz w:val="20"/>
          <w:szCs w:val="20"/>
        </w:rPr>
        <w:t xml:space="preserve">Obrázek </w:t>
      </w:r>
      <w:r w:rsidR="00874B38" w:rsidRPr="007A755D">
        <w:rPr>
          <w:sz w:val="20"/>
          <w:szCs w:val="20"/>
        </w:rPr>
        <w:fldChar w:fldCharType="begin"/>
      </w:r>
      <w:r w:rsidRPr="007A755D">
        <w:rPr>
          <w:sz w:val="20"/>
          <w:szCs w:val="20"/>
        </w:rPr>
        <w:instrText xml:space="preserve"> SEQ Obrázek \* ARABIC </w:instrText>
      </w:r>
      <w:r w:rsidR="00874B38" w:rsidRPr="007A755D">
        <w:rPr>
          <w:sz w:val="20"/>
          <w:szCs w:val="20"/>
        </w:rPr>
        <w:fldChar w:fldCharType="separate"/>
      </w:r>
      <w:r w:rsidR="00141893">
        <w:rPr>
          <w:noProof/>
          <w:sz w:val="20"/>
          <w:szCs w:val="20"/>
        </w:rPr>
        <w:t>3</w:t>
      </w:r>
      <w:r w:rsidR="00874B38" w:rsidRPr="007A755D">
        <w:rPr>
          <w:sz w:val="20"/>
          <w:szCs w:val="20"/>
        </w:rPr>
        <w:fldChar w:fldCharType="end"/>
      </w:r>
      <w:r>
        <w:rPr>
          <w:sz w:val="20"/>
          <w:szCs w:val="20"/>
        </w:rPr>
        <w:t xml:space="preserve"> Ukázka panelu historie příkazů</w:t>
      </w:r>
      <w:bookmarkEnd w:id="47"/>
    </w:p>
    <w:p w:rsidR="007A755D" w:rsidRDefault="007A755D" w:rsidP="007A755D">
      <w:pPr>
        <w:tabs>
          <w:tab w:val="left" w:pos="7789"/>
        </w:tabs>
        <w:jc w:val="center"/>
        <w:rPr>
          <w:b/>
        </w:rPr>
      </w:pPr>
    </w:p>
    <w:p w:rsidR="00A90419" w:rsidRDefault="00A90419" w:rsidP="001C2916">
      <w:pPr>
        <w:tabs>
          <w:tab w:val="left" w:pos="7789"/>
        </w:tabs>
      </w:pPr>
      <w:r w:rsidRPr="00A90419">
        <w:rPr>
          <w:b/>
        </w:rPr>
        <w:lastRenderedPageBreak/>
        <w:t>Tlačítko START</w:t>
      </w:r>
      <w:r>
        <w:t xml:space="preserve"> (Obrázek 1,</w:t>
      </w:r>
      <w:r w:rsidRPr="00A90419">
        <w:t xml:space="preserve"> </w:t>
      </w:r>
      <w:r>
        <w:t>položka 7) – Slouží obdobně jako tlačítko START v OS Windows, tedy pro rychlý přístup k nástrojům a dalším nabídkám</w:t>
      </w:r>
      <w:r w:rsidR="002E37AC">
        <w:t xml:space="preserve"> (viz. Obrázek </w:t>
      </w:r>
      <w:r w:rsidR="0030731B">
        <w:t>4</w:t>
      </w:r>
      <w:r w:rsidR="002E37AC">
        <w:t>).</w:t>
      </w:r>
    </w:p>
    <w:p w:rsidR="002E37AC" w:rsidRDefault="002E37AC" w:rsidP="002E37AC">
      <w:pPr>
        <w:keepNext/>
        <w:tabs>
          <w:tab w:val="left" w:pos="7789"/>
        </w:tabs>
        <w:jc w:val="center"/>
      </w:pPr>
      <w:r>
        <w:rPr>
          <w:noProof/>
        </w:rPr>
        <w:drawing>
          <wp:inline distT="0" distB="0" distL="0" distR="0">
            <wp:extent cx="1590675" cy="3781425"/>
            <wp:effectExtent l="171450" t="133350" r="371475" b="314325"/>
            <wp:docPr id="4" name="Obrázek 3" descr="start_button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tart_button1.jpg"/>
                    <pic:cNvPicPr/>
                  </pic:nvPicPr>
                  <pic:blipFill>
                    <a:blip r:embed="rId15" cstate="print"/>
                    <a:stretch>
                      <a:fillRect/>
                    </a:stretch>
                  </pic:blipFill>
                  <pic:spPr>
                    <a:xfrm>
                      <a:off x="0" y="0"/>
                      <a:ext cx="1590675" cy="3781425"/>
                    </a:xfrm>
                    <a:prstGeom prst="rect">
                      <a:avLst/>
                    </a:prstGeom>
                    <a:ln>
                      <a:noFill/>
                    </a:ln>
                    <a:effectLst>
                      <a:outerShdw blurRad="292100" dist="139700" dir="2700000" algn="tl" rotWithShape="0">
                        <a:srgbClr val="333333">
                          <a:alpha val="65000"/>
                        </a:srgbClr>
                      </a:outerShdw>
                    </a:effectLst>
                  </pic:spPr>
                </pic:pic>
              </a:graphicData>
            </a:graphic>
          </wp:inline>
        </w:drawing>
      </w:r>
    </w:p>
    <w:p w:rsidR="002E37AC" w:rsidRDefault="002E37AC" w:rsidP="002E37AC">
      <w:pPr>
        <w:pStyle w:val="Titulek"/>
        <w:ind w:left="0"/>
        <w:jc w:val="left"/>
        <w:rPr>
          <w:sz w:val="20"/>
          <w:szCs w:val="20"/>
        </w:rPr>
      </w:pPr>
      <w:r>
        <w:rPr>
          <w:sz w:val="20"/>
          <w:szCs w:val="20"/>
        </w:rPr>
        <w:tab/>
      </w:r>
      <w:r>
        <w:rPr>
          <w:sz w:val="20"/>
          <w:szCs w:val="20"/>
        </w:rPr>
        <w:tab/>
      </w:r>
      <w:r>
        <w:rPr>
          <w:sz w:val="20"/>
          <w:szCs w:val="20"/>
        </w:rPr>
        <w:tab/>
      </w:r>
      <w:r>
        <w:rPr>
          <w:sz w:val="20"/>
          <w:szCs w:val="20"/>
        </w:rPr>
        <w:tab/>
      </w:r>
      <w:r>
        <w:rPr>
          <w:sz w:val="20"/>
          <w:szCs w:val="20"/>
        </w:rPr>
        <w:tab/>
      </w:r>
      <w:bookmarkStart w:id="48" w:name="_Toc294191386"/>
      <w:r w:rsidRPr="002E37AC">
        <w:rPr>
          <w:sz w:val="20"/>
          <w:szCs w:val="20"/>
        </w:rPr>
        <w:t xml:space="preserve">Obrázek </w:t>
      </w:r>
      <w:r w:rsidR="00874B38" w:rsidRPr="002E37AC">
        <w:rPr>
          <w:sz w:val="20"/>
          <w:szCs w:val="20"/>
        </w:rPr>
        <w:fldChar w:fldCharType="begin"/>
      </w:r>
      <w:r w:rsidRPr="002E37AC">
        <w:rPr>
          <w:sz w:val="20"/>
          <w:szCs w:val="20"/>
        </w:rPr>
        <w:instrText xml:space="preserve"> SEQ Obrázek \* ARABIC </w:instrText>
      </w:r>
      <w:r w:rsidR="00874B38" w:rsidRPr="002E37AC">
        <w:rPr>
          <w:sz w:val="20"/>
          <w:szCs w:val="20"/>
        </w:rPr>
        <w:fldChar w:fldCharType="separate"/>
      </w:r>
      <w:r w:rsidR="00141893">
        <w:rPr>
          <w:noProof/>
          <w:sz w:val="20"/>
          <w:szCs w:val="20"/>
        </w:rPr>
        <w:t>4</w:t>
      </w:r>
      <w:r w:rsidR="00874B38" w:rsidRPr="002E37AC">
        <w:rPr>
          <w:sz w:val="20"/>
          <w:szCs w:val="20"/>
        </w:rPr>
        <w:fldChar w:fldCharType="end"/>
      </w:r>
      <w:r>
        <w:rPr>
          <w:sz w:val="20"/>
          <w:szCs w:val="20"/>
        </w:rPr>
        <w:t xml:space="preserve"> Detail na tlačítko START</w:t>
      </w:r>
      <w:bookmarkEnd w:id="48"/>
    </w:p>
    <w:p w:rsidR="003F62B6" w:rsidRDefault="003F62B6" w:rsidP="003F62B6"/>
    <w:p w:rsidR="003F62B6" w:rsidRPr="003F62B6" w:rsidRDefault="003F62B6" w:rsidP="003F62B6"/>
    <w:p w:rsidR="003F62B6" w:rsidRDefault="003F62B6" w:rsidP="003F62B6">
      <w:pPr>
        <w:pStyle w:val="Nadpis3"/>
      </w:pPr>
      <w:bookmarkStart w:id="49" w:name="_Toc294181445"/>
      <w:r>
        <w:t>Vytvoření skriptu v</w:t>
      </w:r>
      <w:r w:rsidR="00DB2EBC">
        <w:t> </w:t>
      </w:r>
      <w:r>
        <w:t>MATLABu</w:t>
      </w:r>
      <w:bookmarkEnd w:id="49"/>
    </w:p>
    <w:p w:rsidR="00DB2EBC" w:rsidRDefault="00DB2EBC" w:rsidP="00DB2EBC">
      <w:r>
        <w:t>Po spuštění MATLABu lze zadávat jednotlivé příkazy do příkazového okna nebo lze vytvořit M-soubor. M-soubory slouží k ukládání posloupnosti příkazů</w:t>
      </w:r>
      <w:r w:rsidR="00262CF4">
        <w:t xml:space="preserve"> (skript)</w:t>
      </w:r>
      <w:r>
        <w:t xml:space="preserve"> nebo k ukládání </w:t>
      </w:r>
      <w:r w:rsidR="00262CF4">
        <w:t>uživatelských funkcí</w:t>
      </w:r>
      <w:r>
        <w:t>. Nový</w:t>
      </w:r>
      <w:r w:rsidR="00262CF4">
        <w:t xml:space="preserve"> M-soubor </w:t>
      </w:r>
      <w:r>
        <w:t xml:space="preserve">otevřeme přes nabídku  </w:t>
      </w:r>
      <w:r w:rsidRPr="00202EFF">
        <w:rPr>
          <w:i/>
          <w:lang w:val="en-US"/>
        </w:rPr>
        <w:t>File</w:t>
      </w:r>
      <w:r w:rsidRPr="00202EFF">
        <w:rPr>
          <w:i/>
        </w:rPr>
        <w:t xml:space="preserve"> -&gt; New -&gt; </w:t>
      </w:r>
      <w:proofErr w:type="spellStart"/>
      <w:r>
        <w:rPr>
          <w:i/>
        </w:rPr>
        <w:t>Blank</w:t>
      </w:r>
      <w:proofErr w:type="spellEnd"/>
      <w:r>
        <w:rPr>
          <w:i/>
        </w:rPr>
        <w:t xml:space="preserve"> M-</w:t>
      </w:r>
      <w:proofErr w:type="spellStart"/>
      <w:r>
        <w:rPr>
          <w:i/>
        </w:rPr>
        <w:t>File</w:t>
      </w:r>
      <w:proofErr w:type="spellEnd"/>
      <w:r>
        <w:rPr>
          <w:i/>
        </w:rPr>
        <w:t xml:space="preserve">. </w:t>
      </w:r>
      <w:r w:rsidR="00A915D4">
        <w:t>Po zapsání posloupnosti příkazů do M-souboru a ná</w:t>
      </w:r>
      <w:r w:rsidR="00F67C40">
        <w:t>sledném uložení, lze spustit te</w:t>
      </w:r>
      <w:r w:rsidR="000E39A2">
        <w:t>nto</w:t>
      </w:r>
      <w:r w:rsidR="00A915D4">
        <w:t xml:space="preserve"> skript pomocí</w:t>
      </w:r>
      <w:r w:rsidR="003A0A39">
        <w:t xml:space="preserve"> zelené</w:t>
      </w:r>
      <w:r w:rsidR="00A915D4">
        <w:t xml:space="preserve"> ikonky spuštění (Run) v panelu nástrojů, který se nachází v horní části M-souboru (Obrázek </w:t>
      </w:r>
      <w:r w:rsidR="003A0A39">
        <w:t>5</w:t>
      </w:r>
      <w:r w:rsidR="00A915D4">
        <w:t>).</w:t>
      </w:r>
    </w:p>
    <w:p w:rsidR="00A915D4" w:rsidRDefault="00A915D4" w:rsidP="00DB2EBC"/>
    <w:p w:rsidR="00A915D4" w:rsidRDefault="00A915D4" w:rsidP="00DB2EBC"/>
    <w:p w:rsidR="00A915D4" w:rsidRDefault="00A915D4" w:rsidP="00A915D4">
      <w:pPr>
        <w:keepNext/>
        <w:jc w:val="center"/>
      </w:pPr>
      <w:r>
        <w:rPr>
          <w:noProof/>
        </w:rPr>
        <w:lastRenderedPageBreak/>
        <w:drawing>
          <wp:inline distT="0" distB="0" distL="0" distR="0">
            <wp:extent cx="5343525" cy="3360681"/>
            <wp:effectExtent l="171450" t="133350" r="371475" b="296919"/>
            <wp:docPr id="38" name="Obrázek 37" descr="m_file_okno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_file_okno1.png"/>
                    <pic:cNvPicPr/>
                  </pic:nvPicPr>
                  <pic:blipFill>
                    <a:blip r:embed="rId16" cstate="print"/>
                    <a:stretch>
                      <a:fillRect/>
                    </a:stretch>
                  </pic:blipFill>
                  <pic:spPr>
                    <a:xfrm>
                      <a:off x="0" y="0"/>
                      <a:ext cx="5343525" cy="3360681"/>
                    </a:xfrm>
                    <a:prstGeom prst="rect">
                      <a:avLst/>
                    </a:prstGeom>
                    <a:ln>
                      <a:noFill/>
                    </a:ln>
                    <a:effectLst>
                      <a:outerShdw blurRad="292100" dist="139700" dir="2700000" algn="tl" rotWithShape="0">
                        <a:srgbClr val="333333">
                          <a:alpha val="65000"/>
                        </a:srgbClr>
                      </a:outerShdw>
                    </a:effectLst>
                  </pic:spPr>
                </pic:pic>
              </a:graphicData>
            </a:graphic>
          </wp:inline>
        </w:drawing>
      </w:r>
    </w:p>
    <w:p w:rsidR="00A915D4" w:rsidRPr="00A915D4" w:rsidRDefault="00A915D4" w:rsidP="00A915D4">
      <w:pPr>
        <w:pStyle w:val="Titulek"/>
        <w:rPr>
          <w:sz w:val="20"/>
          <w:szCs w:val="20"/>
        </w:rPr>
      </w:pPr>
      <w:bookmarkStart w:id="50" w:name="_Toc294191387"/>
      <w:r w:rsidRPr="00A915D4">
        <w:rPr>
          <w:sz w:val="20"/>
          <w:szCs w:val="20"/>
        </w:rPr>
        <w:t xml:space="preserve">Obrázek </w:t>
      </w:r>
      <w:r w:rsidR="00874B38" w:rsidRPr="00A915D4">
        <w:rPr>
          <w:sz w:val="20"/>
          <w:szCs w:val="20"/>
        </w:rPr>
        <w:fldChar w:fldCharType="begin"/>
      </w:r>
      <w:r w:rsidRPr="00A915D4">
        <w:rPr>
          <w:sz w:val="20"/>
          <w:szCs w:val="20"/>
        </w:rPr>
        <w:instrText xml:space="preserve"> SEQ Obrázek \* ARABIC </w:instrText>
      </w:r>
      <w:r w:rsidR="00874B38" w:rsidRPr="00A915D4">
        <w:rPr>
          <w:sz w:val="20"/>
          <w:szCs w:val="20"/>
        </w:rPr>
        <w:fldChar w:fldCharType="separate"/>
      </w:r>
      <w:r w:rsidR="00141893">
        <w:rPr>
          <w:noProof/>
          <w:sz w:val="20"/>
          <w:szCs w:val="20"/>
        </w:rPr>
        <w:t>5</w:t>
      </w:r>
      <w:r w:rsidR="00874B38" w:rsidRPr="00A915D4">
        <w:rPr>
          <w:sz w:val="20"/>
          <w:szCs w:val="20"/>
        </w:rPr>
        <w:fldChar w:fldCharType="end"/>
      </w:r>
      <w:r>
        <w:rPr>
          <w:sz w:val="20"/>
          <w:szCs w:val="20"/>
        </w:rPr>
        <w:t xml:space="preserve"> Okno M-souboru se zvýrazněným tlačítkem spuštění</w:t>
      </w:r>
      <w:bookmarkEnd w:id="50"/>
    </w:p>
    <w:p w:rsidR="00DE6D4A" w:rsidRDefault="00DE6D4A" w:rsidP="002E37AC"/>
    <w:p w:rsidR="00A915D4" w:rsidRDefault="00A915D4" w:rsidP="002E37AC"/>
    <w:p w:rsidR="002E37AC" w:rsidRDefault="00DE6D4A" w:rsidP="00DE6D4A">
      <w:pPr>
        <w:pStyle w:val="Nadpis2"/>
      </w:pPr>
      <w:bookmarkStart w:id="51" w:name="_Toc294181446"/>
      <w:r>
        <w:t>Úvod k </w:t>
      </w:r>
      <w:proofErr w:type="spellStart"/>
      <w:r>
        <w:t>Simulinku</w:t>
      </w:r>
      <w:bookmarkEnd w:id="51"/>
      <w:proofErr w:type="spellEnd"/>
    </w:p>
    <w:p w:rsidR="00DE6D4A" w:rsidRDefault="00DE6D4A" w:rsidP="00DE6D4A">
      <w:pPr>
        <w:rPr>
          <w:lang w:val="en-US"/>
        </w:rPr>
      </w:pPr>
      <w:r>
        <w:t xml:space="preserve">Simulink je softwarový balíček, který umožňuje modelovat, simulovat a analyzovat systémy, jejíž výstupy se v průběhu času mění. Takové systémy jsou často označovány jako dynamické systémy. </w:t>
      </w:r>
      <w:r w:rsidR="00D64CFF">
        <w:t xml:space="preserve">Pro modelování Simulink poskytuje grafické uživatelské rozhrání (GUI), ve kterém si uživatel sestaví vlastní model z jednotlivých bloků knihovny pomocí tzv. </w:t>
      </w:r>
      <w:r w:rsidR="00D64CFF" w:rsidRPr="00D64CFF">
        <w:rPr>
          <w:lang w:val="en-US"/>
        </w:rPr>
        <w:t>click-and-drag</w:t>
      </w:r>
      <w:r w:rsidR="00D64CFF">
        <w:t xml:space="preserve"> operace myši, což je kliknutí na blok a tažení bloku na místo, kde se blok má v modelu nacházet. </w:t>
      </w:r>
      <w:r w:rsidR="00B258F7">
        <w:t xml:space="preserve">Simulink zahrnuje rozsáhlou knihovnu bloku, jako je knihovna zdrojů, knihovna lineárních a nelineárních prvků a mnoho dalších. Dále si uživatel může vytvořit i vlastní bloky. </w:t>
      </w:r>
      <w:r>
        <w:t xml:space="preserve">Simulink může být využit ke zkoumání chování celé řady </w:t>
      </w:r>
      <w:r w:rsidR="00715509">
        <w:t xml:space="preserve">dynamických </w:t>
      </w:r>
      <w:r>
        <w:t>systémů</w:t>
      </w:r>
      <w:r w:rsidR="00715509">
        <w:t xml:space="preserve"> reálného světa, včetně elektrických, mechanických a termodynamických systémů. </w:t>
      </w:r>
      <w:r w:rsidR="00A46B69">
        <w:t xml:space="preserve">První vydání </w:t>
      </w:r>
      <w:proofErr w:type="spellStart"/>
      <w:r w:rsidR="00A46B69">
        <w:t>Simulinku</w:t>
      </w:r>
      <w:proofErr w:type="spellEnd"/>
      <w:r w:rsidR="00A46B69">
        <w:t xml:space="preserve"> obsahovala verze MATLABu 3.5 v roce 1990.</w:t>
      </w:r>
      <w:r w:rsidR="00D64CFF">
        <w:t xml:space="preserve"> </w:t>
      </w:r>
    </w:p>
    <w:p w:rsidR="00715509" w:rsidRDefault="00715509" w:rsidP="00DE6D4A"/>
    <w:p w:rsidR="00715509" w:rsidRDefault="00715509" w:rsidP="00715509">
      <w:pPr>
        <w:pStyle w:val="Nadpis3"/>
      </w:pPr>
      <w:bookmarkStart w:id="52" w:name="_Toc294181447"/>
      <w:r>
        <w:lastRenderedPageBreak/>
        <w:t>Jak Simulink funguje</w:t>
      </w:r>
      <w:bookmarkEnd w:id="52"/>
    </w:p>
    <w:p w:rsidR="00715509" w:rsidRDefault="00715509" w:rsidP="00715509">
      <w:pPr>
        <w:rPr>
          <w:lang w:val="en-US"/>
        </w:rPr>
      </w:pPr>
      <w:r>
        <w:t xml:space="preserve">Simulovat dynamický systém se skládá z dvou kroků. Za prvé, uživatel vytvoří blokové schéma s využitím Simulink model editoru, který graficky zobrazuje časové závislé matematické vztahy mezi vstupy, výstupy a stavy. </w:t>
      </w:r>
      <w:r w:rsidR="005F51B0">
        <w:t xml:space="preserve">Blokové schéma se sestaví z bloků, které zahrnuje knihovna </w:t>
      </w:r>
      <w:proofErr w:type="spellStart"/>
      <w:r w:rsidR="005F51B0">
        <w:t>Simulinku</w:t>
      </w:r>
      <w:proofErr w:type="spellEnd"/>
      <w:r w:rsidR="005F51B0">
        <w:t>. Po vytvoření blokového schématu nebo modelu u</w:t>
      </w:r>
      <w:r>
        <w:t xml:space="preserve">živatel přikáže </w:t>
      </w:r>
      <w:proofErr w:type="spellStart"/>
      <w:r>
        <w:t>Simulinku</w:t>
      </w:r>
      <w:proofErr w:type="spellEnd"/>
      <w:r>
        <w:t>, aby provedl simulaci systému</w:t>
      </w:r>
      <w:r w:rsidR="00DE2B74">
        <w:t>, který je zastoupený</w:t>
      </w:r>
      <w:r>
        <w:t xml:space="preserve"> modelem </w:t>
      </w:r>
      <w:r w:rsidR="00DE2B74">
        <w:t>za určitých počátečních a koncových hodnot času.</w:t>
      </w:r>
      <w:r w:rsidR="00F00167">
        <w:t xml:space="preserve"> Pro zobrazení výsledku simulace se nejčastěji používá blok </w:t>
      </w:r>
      <w:proofErr w:type="spellStart"/>
      <w:r w:rsidR="00F00167">
        <w:t>Scope</w:t>
      </w:r>
      <w:proofErr w:type="spellEnd"/>
      <w:r w:rsidR="00F00167">
        <w:t xml:space="preserve"> z knihovny </w:t>
      </w:r>
      <w:proofErr w:type="spellStart"/>
      <w:r w:rsidR="00F00167">
        <w:t>Sinks</w:t>
      </w:r>
      <w:proofErr w:type="spellEnd"/>
      <w:r w:rsidR="00F00167">
        <w:t>.</w:t>
      </w:r>
    </w:p>
    <w:p w:rsidR="005B28D5" w:rsidRDefault="005B28D5" w:rsidP="00715509">
      <w:pPr>
        <w:rPr>
          <w:lang w:val="en-US"/>
        </w:rPr>
      </w:pPr>
    </w:p>
    <w:p w:rsidR="00F47605" w:rsidRDefault="00F47605" w:rsidP="00715509">
      <w:pPr>
        <w:rPr>
          <w:lang w:val="en-US"/>
        </w:rPr>
      </w:pPr>
    </w:p>
    <w:p w:rsidR="005B28D5" w:rsidRDefault="005B28D5" w:rsidP="005B28D5">
      <w:pPr>
        <w:pStyle w:val="Nadpis3"/>
      </w:pPr>
      <w:bookmarkStart w:id="53" w:name="_Toc294181448"/>
      <w:r w:rsidRPr="005B28D5">
        <w:t xml:space="preserve">Spuštění </w:t>
      </w:r>
      <w:proofErr w:type="spellStart"/>
      <w:r w:rsidRPr="005B28D5">
        <w:t>Simulinku</w:t>
      </w:r>
      <w:bookmarkEnd w:id="53"/>
      <w:proofErr w:type="spellEnd"/>
    </w:p>
    <w:p w:rsidR="005B28D5" w:rsidRDefault="005B28D5" w:rsidP="005B28D5">
      <w:r>
        <w:t>Způsob</w:t>
      </w:r>
      <w:r w:rsidR="00455019">
        <w:t>ů</w:t>
      </w:r>
      <w:r>
        <w:t>, jak spustit Simulink</w:t>
      </w:r>
      <w:r w:rsidR="00E91CB7">
        <w:t>,</w:t>
      </w:r>
      <w:r>
        <w:t xml:space="preserve"> </w:t>
      </w:r>
      <w:r w:rsidR="00455019">
        <w:t>je několik</w:t>
      </w:r>
      <w:r>
        <w:t>.</w:t>
      </w:r>
      <w:r w:rsidR="00455019">
        <w:t xml:space="preserve"> Popíšeme si dva z nich.</w:t>
      </w:r>
      <w:r w:rsidR="00E91CB7">
        <w:t xml:space="preserve"> Po spuštění MATLABu zapíšeme do příkazového okna (Obrázek 1, položka 4) příkaz „simulink“ nebo se do </w:t>
      </w:r>
      <w:proofErr w:type="spellStart"/>
      <w:r w:rsidR="00E91CB7">
        <w:t>simulinku</w:t>
      </w:r>
      <w:proofErr w:type="spellEnd"/>
      <w:r w:rsidR="00E91CB7">
        <w:t xml:space="preserve"> dostaneme přes tlačítko </w:t>
      </w:r>
      <w:r w:rsidR="00E91CB7" w:rsidRPr="00E91CB7">
        <w:rPr>
          <w:i/>
        </w:rPr>
        <w:t xml:space="preserve">START -&gt; Simulink -&gt; </w:t>
      </w:r>
      <w:r w:rsidR="00E91CB7" w:rsidRPr="00E91CB7">
        <w:rPr>
          <w:i/>
          <w:lang w:val="en-US"/>
        </w:rPr>
        <w:t>Library Browser</w:t>
      </w:r>
      <w:r w:rsidR="00E91CB7" w:rsidRPr="00E91CB7">
        <w:t xml:space="preserve">. </w:t>
      </w:r>
      <w:r w:rsidR="00E91CB7">
        <w:t xml:space="preserve">Otevře se okno nadepsané Simulink </w:t>
      </w:r>
      <w:r w:rsidR="00E91CB7" w:rsidRPr="00202EFF">
        <w:rPr>
          <w:lang w:val="en-US"/>
        </w:rPr>
        <w:t>Library Browser</w:t>
      </w:r>
      <w:r w:rsidR="00E91CB7">
        <w:t xml:space="preserve">, které by mělo vypadat podobně jako na obrázku </w:t>
      </w:r>
      <w:r w:rsidR="00A915D4">
        <w:t>6</w:t>
      </w:r>
      <w:r w:rsidR="00E91CB7">
        <w:t>.</w:t>
      </w:r>
      <w:r w:rsidR="00202EFF">
        <w:t xml:space="preserve"> Na levé straně vidíme stromovou strukturu jednotlivých knihoven, které Simulink obsahuje a na pravé straně se po kliknutí na </w:t>
      </w:r>
      <w:r w:rsidR="00D45586">
        <w:t>libovolnou</w:t>
      </w:r>
      <w:r w:rsidR="00202EFF">
        <w:t xml:space="preserve"> knihovnu zobrazí seznam bloků v dané knihovně. Tyto bloky přestavují základní stavební jednotku </w:t>
      </w:r>
      <w:proofErr w:type="spellStart"/>
      <w:r w:rsidR="00202EFF">
        <w:t>Simulinku</w:t>
      </w:r>
      <w:proofErr w:type="spellEnd"/>
      <w:r w:rsidR="00202EFF">
        <w:t xml:space="preserve"> a abychom mohli sestavit nějaký model, je zapotřebí grafického prostředí. Okno grafického prostředí otevřeme přes nabídku </w:t>
      </w:r>
      <w:r w:rsidR="00202EFF" w:rsidRPr="00202EFF">
        <w:rPr>
          <w:i/>
          <w:lang w:val="en-US"/>
        </w:rPr>
        <w:t>File</w:t>
      </w:r>
      <w:r w:rsidR="00202EFF" w:rsidRPr="00202EFF">
        <w:rPr>
          <w:i/>
        </w:rPr>
        <w:t xml:space="preserve"> -&gt; New -&gt; Model</w:t>
      </w:r>
      <w:r w:rsidR="00202EFF">
        <w:t>.</w:t>
      </w:r>
      <w:r w:rsidR="00D45586">
        <w:t xml:space="preserve"> Objeví se prosté okno (Obrázek </w:t>
      </w:r>
      <w:r w:rsidR="00A915D4">
        <w:t>7</w:t>
      </w:r>
      <w:r w:rsidR="00D45586">
        <w:t>), kde můžeme vkládat jednotlivé bloky z knihoven a sestavit tak libovolný model pro simulaci.</w:t>
      </w:r>
    </w:p>
    <w:p w:rsidR="003B429A" w:rsidRDefault="003B429A" w:rsidP="003B429A">
      <w:pPr>
        <w:keepNext/>
        <w:jc w:val="center"/>
      </w:pPr>
      <w:r>
        <w:rPr>
          <w:noProof/>
        </w:rPr>
        <w:lastRenderedPageBreak/>
        <w:drawing>
          <wp:inline distT="0" distB="0" distL="0" distR="0">
            <wp:extent cx="4667250" cy="4854196"/>
            <wp:effectExtent l="171450" t="133350" r="361950" b="308354"/>
            <wp:docPr id="3" name="Obrázek 2" descr="library_brows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ibrary_browser.jpg"/>
                    <pic:cNvPicPr/>
                  </pic:nvPicPr>
                  <pic:blipFill>
                    <a:blip r:embed="rId17" cstate="print"/>
                    <a:stretch>
                      <a:fillRect/>
                    </a:stretch>
                  </pic:blipFill>
                  <pic:spPr>
                    <a:xfrm>
                      <a:off x="0" y="0"/>
                      <a:ext cx="4675351" cy="4862621"/>
                    </a:xfrm>
                    <a:prstGeom prst="rect">
                      <a:avLst/>
                    </a:prstGeom>
                    <a:ln>
                      <a:noFill/>
                    </a:ln>
                    <a:effectLst>
                      <a:outerShdw blurRad="292100" dist="139700" dir="2700000" algn="tl" rotWithShape="0">
                        <a:srgbClr val="333333">
                          <a:alpha val="65000"/>
                        </a:srgbClr>
                      </a:outerShdw>
                    </a:effectLst>
                  </pic:spPr>
                </pic:pic>
              </a:graphicData>
            </a:graphic>
          </wp:inline>
        </w:drawing>
      </w:r>
    </w:p>
    <w:p w:rsidR="003B429A" w:rsidRDefault="003B429A" w:rsidP="003B429A">
      <w:pPr>
        <w:pStyle w:val="Titulek"/>
        <w:rPr>
          <w:sz w:val="20"/>
          <w:szCs w:val="20"/>
        </w:rPr>
      </w:pPr>
      <w:bookmarkStart w:id="54" w:name="_Toc294191388"/>
      <w:r w:rsidRPr="003B429A">
        <w:rPr>
          <w:sz w:val="20"/>
          <w:szCs w:val="20"/>
        </w:rPr>
        <w:t xml:space="preserve">Obrázek </w:t>
      </w:r>
      <w:r w:rsidR="00874B38" w:rsidRPr="003B429A">
        <w:rPr>
          <w:sz w:val="20"/>
          <w:szCs w:val="20"/>
        </w:rPr>
        <w:fldChar w:fldCharType="begin"/>
      </w:r>
      <w:r w:rsidRPr="003B429A">
        <w:rPr>
          <w:sz w:val="20"/>
          <w:szCs w:val="20"/>
        </w:rPr>
        <w:instrText xml:space="preserve"> SEQ Obrázek \* ARABIC </w:instrText>
      </w:r>
      <w:r w:rsidR="00874B38" w:rsidRPr="003B429A">
        <w:rPr>
          <w:sz w:val="20"/>
          <w:szCs w:val="20"/>
        </w:rPr>
        <w:fldChar w:fldCharType="separate"/>
      </w:r>
      <w:r w:rsidR="00141893">
        <w:rPr>
          <w:noProof/>
          <w:sz w:val="20"/>
          <w:szCs w:val="20"/>
        </w:rPr>
        <w:t>6</w:t>
      </w:r>
      <w:r w:rsidR="00874B38" w:rsidRPr="003B429A">
        <w:rPr>
          <w:sz w:val="20"/>
          <w:szCs w:val="20"/>
        </w:rPr>
        <w:fldChar w:fldCharType="end"/>
      </w:r>
      <w:r w:rsidRPr="003B429A">
        <w:rPr>
          <w:sz w:val="20"/>
          <w:szCs w:val="20"/>
        </w:rPr>
        <w:t xml:space="preserve"> Okno</w:t>
      </w:r>
      <w:r w:rsidRPr="003B429A">
        <w:rPr>
          <w:sz w:val="20"/>
          <w:szCs w:val="20"/>
          <w:lang w:val="en-US"/>
        </w:rPr>
        <w:t xml:space="preserve"> Simulink Library Browser</w:t>
      </w:r>
      <w:r w:rsidRPr="003B429A">
        <w:rPr>
          <w:sz w:val="20"/>
          <w:szCs w:val="20"/>
        </w:rPr>
        <w:t xml:space="preserve"> (Prohlížeč knihoven)</w:t>
      </w:r>
      <w:bookmarkEnd w:id="54"/>
    </w:p>
    <w:p w:rsidR="00D45586" w:rsidRPr="00D45586" w:rsidRDefault="00D45586" w:rsidP="00D45586"/>
    <w:p w:rsidR="00D45586" w:rsidRDefault="00D45586" w:rsidP="00D45586">
      <w:pPr>
        <w:keepNext/>
        <w:jc w:val="center"/>
      </w:pPr>
      <w:r>
        <w:rPr>
          <w:noProof/>
        </w:rPr>
        <w:drawing>
          <wp:inline distT="0" distB="0" distL="0" distR="0">
            <wp:extent cx="4857750" cy="2008216"/>
            <wp:effectExtent l="171450" t="133350" r="361950" b="296834"/>
            <wp:docPr id="5" name="Obrázek 4" descr="model_si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odel_sim.jpg"/>
                    <pic:cNvPicPr/>
                  </pic:nvPicPr>
                  <pic:blipFill>
                    <a:blip r:embed="rId18" cstate="print"/>
                    <a:stretch>
                      <a:fillRect/>
                    </a:stretch>
                  </pic:blipFill>
                  <pic:spPr>
                    <a:xfrm>
                      <a:off x="0" y="0"/>
                      <a:ext cx="4865108" cy="2011258"/>
                    </a:xfrm>
                    <a:prstGeom prst="rect">
                      <a:avLst/>
                    </a:prstGeom>
                    <a:ln>
                      <a:noFill/>
                    </a:ln>
                    <a:effectLst>
                      <a:outerShdw blurRad="292100" dist="139700" dir="2700000" algn="tl" rotWithShape="0">
                        <a:srgbClr val="333333">
                          <a:alpha val="65000"/>
                        </a:srgbClr>
                      </a:outerShdw>
                    </a:effectLst>
                  </pic:spPr>
                </pic:pic>
              </a:graphicData>
            </a:graphic>
          </wp:inline>
        </w:drawing>
      </w:r>
    </w:p>
    <w:p w:rsidR="005B28D5" w:rsidRPr="00D45586" w:rsidRDefault="00D45586" w:rsidP="00D45586">
      <w:pPr>
        <w:pStyle w:val="Titulek"/>
        <w:rPr>
          <w:sz w:val="20"/>
          <w:szCs w:val="20"/>
          <w:lang w:val="en-US"/>
        </w:rPr>
      </w:pPr>
      <w:bookmarkStart w:id="55" w:name="_Toc294191389"/>
      <w:r w:rsidRPr="00D45586">
        <w:rPr>
          <w:sz w:val="20"/>
          <w:szCs w:val="20"/>
        </w:rPr>
        <w:t xml:space="preserve">Obrázek </w:t>
      </w:r>
      <w:r w:rsidR="00874B38" w:rsidRPr="00D45586">
        <w:rPr>
          <w:sz w:val="20"/>
          <w:szCs w:val="20"/>
        </w:rPr>
        <w:fldChar w:fldCharType="begin"/>
      </w:r>
      <w:r w:rsidRPr="00D45586">
        <w:rPr>
          <w:sz w:val="20"/>
          <w:szCs w:val="20"/>
        </w:rPr>
        <w:instrText xml:space="preserve"> SEQ Obrázek \* ARABIC </w:instrText>
      </w:r>
      <w:r w:rsidR="00874B38" w:rsidRPr="00D45586">
        <w:rPr>
          <w:sz w:val="20"/>
          <w:szCs w:val="20"/>
        </w:rPr>
        <w:fldChar w:fldCharType="separate"/>
      </w:r>
      <w:r w:rsidR="00141893">
        <w:rPr>
          <w:noProof/>
          <w:sz w:val="20"/>
          <w:szCs w:val="20"/>
        </w:rPr>
        <w:t>7</w:t>
      </w:r>
      <w:r w:rsidR="00874B38" w:rsidRPr="00D45586">
        <w:rPr>
          <w:sz w:val="20"/>
          <w:szCs w:val="20"/>
        </w:rPr>
        <w:fldChar w:fldCharType="end"/>
      </w:r>
      <w:r>
        <w:rPr>
          <w:sz w:val="20"/>
          <w:szCs w:val="20"/>
        </w:rPr>
        <w:t xml:space="preserve"> Okno grafického prostředí Simulink</w:t>
      </w:r>
      <w:bookmarkEnd w:id="55"/>
    </w:p>
    <w:p w:rsidR="005348F3" w:rsidRDefault="008E5E5D" w:rsidP="005348F3">
      <w:pPr>
        <w:pStyle w:val="Nadpis3"/>
      </w:pPr>
      <w:bookmarkStart w:id="56" w:name="_Toc294181449"/>
      <w:r>
        <w:lastRenderedPageBreak/>
        <w:t xml:space="preserve">Popis nejčastěji používaných bloků </w:t>
      </w:r>
      <w:proofErr w:type="spellStart"/>
      <w:r>
        <w:t>Simulinku</w:t>
      </w:r>
      <w:proofErr w:type="spellEnd"/>
      <w:r>
        <w:t xml:space="preserve"> v oblasti teorie řízení</w:t>
      </w:r>
      <w:bookmarkEnd w:id="56"/>
    </w:p>
    <w:tbl>
      <w:tblPr>
        <w:tblStyle w:val="Mkatabulky"/>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2016"/>
        <w:gridCol w:w="6988"/>
      </w:tblGrid>
      <w:tr w:rsidR="00B81F13" w:rsidTr="004D177A">
        <w:trPr>
          <w:trHeight w:val="1106"/>
        </w:trPr>
        <w:tc>
          <w:tcPr>
            <w:tcW w:w="2016" w:type="dxa"/>
            <w:vAlign w:val="center"/>
          </w:tcPr>
          <w:p w:rsidR="00B81F13" w:rsidRDefault="00B81F13" w:rsidP="005300E1">
            <w:pPr>
              <w:jc w:val="center"/>
            </w:pPr>
            <w:r>
              <w:rPr>
                <w:noProof/>
              </w:rPr>
              <w:drawing>
                <wp:inline distT="0" distB="0" distL="0" distR="0">
                  <wp:extent cx="533474" cy="495369"/>
                  <wp:effectExtent l="190500" t="152400" r="171376" b="133281"/>
                  <wp:docPr id="26" name="Obrázek 25" descr="ste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tep.png"/>
                          <pic:cNvPicPr/>
                        </pic:nvPicPr>
                        <pic:blipFill>
                          <a:blip r:embed="rId19" cstate="print"/>
                          <a:stretch>
                            <a:fillRect/>
                          </a:stretch>
                        </pic:blipFill>
                        <pic:spPr>
                          <a:xfrm>
                            <a:off x="0" y="0"/>
                            <a:ext cx="533474" cy="495369"/>
                          </a:xfrm>
                          <a:prstGeom prst="rect">
                            <a:avLst/>
                          </a:prstGeom>
                          <a:ln>
                            <a:noFill/>
                          </a:ln>
                          <a:effectLst>
                            <a:outerShdw blurRad="190500" algn="tl" rotWithShape="0">
                              <a:srgbClr val="000000">
                                <a:alpha val="70000"/>
                              </a:srgbClr>
                            </a:outerShdw>
                          </a:effectLst>
                        </pic:spPr>
                      </pic:pic>
                    </a:graphicData>
                  </a:graphic>
                </wp:inline>
              </w:drawing>
            </w:r>
          </w:p>
        </w:tc>
        <w:tc>
          <w:tcPr>
            <w:tcW w:w="6988" w:type="dxa"/>
            <w:vAlign w:val="center"/>
          </w:tcPr>
          <w:p w:rsidR="00B81F13" w:rsidRDefault="00B81F13" w:rsidP="00FE13B4">
            <w:pPr>
              <w:jc w:val="left"/>
            </w:pPr>
            <w:r>
              <w:t xml:space="preserve">Blok </w:t>
            </w:r>
            <w:r w:rsidR="00FE13B4">
              <w:rPr>
                <w:i/>
              </w:rPr>
              <w:t>S</w:t>
            </w:r>
            <w:r w:rsidRPr="00B256F6">
              <w:rPr>
                <w:i/>
              </w:rPr>
              <w:t>tep</w:t>
            </w:r>
            <w:r>
              <w:t xml:space="preserve"> generuje na výstup krok mezi dvěma definovanými úrovněmi v zadaný čas.</w:t>
            </w:r>
          </w:p>
        </w:tc>
      </w:tr>
      <w:tr w:rsidR="00B81F13" w:rsidTr="004D177A">
        <w:trPr>
          <w:trHeight w:val="1106"/>
        </w:trPr>
        <w:tc>
          <w:tcPr>
            <w:tcW w:w="2016" w:type="dxa"/>
            <w:vAlign w:val="center"/>
          </w:tcPr>
          <w:p w:rsidR="00B81F13" w:rsidRDefault="00B81F13" w:rsidP="005300E1">
            <w:pPr>
              <w:jc w:val="center"/>
            </w:pPr>
            <w:r>
              <w:rPr>
                <w:noProof/>
              </w:rPr>
              <w:drawing>
                <wp:inline distT="0" distB="0" distL="0" distR="0">
                  <wp:extent cx="523948" cy="609685"/>
                  <wp:effectExtent l="190500" t="152400" r="180902" b="133265"/>
                  <wp:docPr id="27" name="Obrázek 26" descr="rep_seq.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p_seq.png"/>
                          <pic:cNvPicPr/>
                        </pic:nvPicPr>
                        <pic:blipFill>
                          <a:blip r:embed="rId20" cstate="print"/>
                          <a:stretch>
                            <a:fillRect/>
                          </a:stretch>
                        </pic:blipFill>
                        <pic:spPr>
                          <a:xfrm>
                            <a:off x="0" y="0"/>
                            <a:ext cx="523948" cy="609685"/>
                          </a:xfrm>
                          <a:prstGeom prst="rect">
                            <a:avLst/>
                          </a:prstGeom>
                          <a:ln>
                            <a:noFill/>
                          </a:ln>
                          <a:effectLst>
                            <a:outerShdw blurRad="190500" algn="tl" rotWithShape="0">
                              <a:srgbClr val="000000">
                                <a:alpha val="70000"/>
                              </a:srgbClr>
                            </a:outerShdw>
                          </a:effectLst>
                        </pic:spPr>
                      </pic:pic>
                    </a:graphicData>
                  </a:graphic>
                </wp:inline>
              </w:drawing>
            </w:r>
          </w:p>
        </w:tc>
        <w:tc>
          <w:tcPr>
            <w:tcW w:w="6988" w:type="dxa"/>
            <w:vAlign w:val="center"/>
          </w:tcPr>
          <w:p w:rsidR="00B81F13" w:rsidRDefault="00B81F13" w:rsidP="00FE13B4">
            <w:pPr>
              <w:jc w:val="left"/>
            </w:pPr>
            <w:r>
              <w:t xml:space="preserve">Blok </w:t>
            </w:r>
            <w:proofErr w:type="spellStart"/>
            <w:r w:rsidR="00FE13B4" w:rsidRPr="00FE13B4">
              <w:rPr>
                <w:i/>
              </w:rPr>
              <w:t>R</w:t>
            </w:r>
            <w:r w:rsidRPr="00B256F6">
              <w:rPr>
                <w:i/>
              </w:rPr>
              <w:t>epeating</w:t>
            </w:r>
            <w:proofErr w:type="spellEnd"/>
            <w:r w:rsidRPr="00B256F6">
              <w:rPr>
                <w:i/>
              </w:rPr>
              <w:t xml:space="preserve"> </w:t>
            </w:r>
            <w:proofErr w:type="spellStart"/>
            <w:r>
              <w:rPr>
                <w:i/>
              </w:rPr>
              <w:t>sequence</w:t>
            </w:r>
            <w:proofErr w:type="spellEnd"/>
            <w:r>
              <w:t xml:space="preserve"> generuje na výstup periodický skalární signál s definovaným průběhem.</w:t>
            </w:r>
          </w:p>
        </w:tc>
      </w:tr>
      <w:tr w:rsidR="00B81F13" w:rsidTr="004D177A">
        <w:trPr>
          <w:trHeight w:val="1106"/>
        </w:trPr>
        <w:tc>
          <w:tcPr>
            <w:tcW w:w="2016" w:type="dxa"/>
            <w:vAlign w:val="center"/>
          </w:tcPr>
          <w:p w:rsidR="00B81F13" w:rsidRDefault="00B81F13" w:rsidP="005300E1">
            <w:pPr>
              <w:jc w:val="center"/>
            </w:pPr>
            <w:r>
              <w:rPr>
                <w:noProof/>
              </w:rPr>
              <w:drawing>
                <wp:inline distT="0" distB="0" distL="0" distR="0">
                  <wp:extent cx="657317" cy="495369"/>
                  <wp:effectExtent l="190500" t="152400" r="180883" b="133281"/>
                  <wp:docPr id="28" name="Obrázek 27" descr="pid_controlle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d_controller.png"/>
                          <pic:cNvPicPr/>
                        </pic:nvPicPr>
                        <pic:blipFill>
                          <a:blip r:embed="rId21" cstate="print"/>
                          <a:stretch>
                            <a:fillRect/>
                          </a:stretch>
                        </pic:blipFill>
                        <pic:spPr>
                          <a:xfrm>
                            <a:off x="0" y="0"/>
                            <a:ext cx="657317" cy="495369"/>
                          </a:xfrm>
                          <a:prstGeom prst="rect">
                            <a:avLst/>
                          </a:prstGeom>
                          <a:ln>
                            <a:noFill/>
                          </a:ln>
                          <a:effectLst>
                            <a:outerShdw blurRad="190500" algn="tl" rotWithShape="0">
                              <a:srgbClr val="000000">
                                <a:alpha val="70000"/>
                              </a:srgbClr>
                            </a:outerShdw>
                          </a:effectLst>
                        </pic:spPr>
                      </pic:pic>
                    </a:graphicData>
                  </a:graphic>
                </wp:inline>
              </w:drawing>
            </w:r>
          </w:p>
        </w:tc>
        <w:tc>
          <w:tcPr>
            <w:tcW w:w="6988" w:type="dxa"/>
            <w:vAlign w:val="center"/>
          </w:tcPr>
          <w:p w:rsidR="00B81F13" w:rsidRDefault="005300E1" w:rsidP="005300E1">
            <w:pPr>
              <w:jc w:val="left"/>
            </w:pPr>
            <w:r>
              <w:t xml:space="preserve">Blok </w:t>
            </w:r>
            <w:r w:rsidRPr="00FE13B4">
              <w:rPr>
                <w:i/>
              </w:rPr>
              <w:t xml:space="preserve">PID </w:t>
            </w:r>
            <w:proofErr w:type="spellStart"/>
            <w:r w:rsidRPr="00FE13B4">
              <w:rPr>
                <w:i/>
              </w:rPr>
              <w:t>controller</w:t>
            </w:r>
            <w:proofErr w:type="spellEnd"/>
            <w:r>
              <w:t xml:space="preserve"> je implementovaný PID regulátor, kde se nastavují hodnoty proporcionální, integrační a derivační složky</w:t>
            </w:r>
            <w:r w:rsidR="00FE13B4">
              <w:t>.</w:t>
            </w:r>
          </w:p>
        </w:tc>
      </w:tr>
      <w:tr w:rsidR="00B81F13" w:rsidTr="004D177A">
        <w:trPr>
          <w:trHeight w:val="1106"/>
        </w:trPr>
        <w:tc>
          <w:tcPr>
            <w:tcW w:w="2016" w:type="dxa"/>
            <w:vAlign w:val="center"/>
          </w:tcPr>
          <w:p w:rsidR="00B81F13" w:rsidRDefault="00B81F13" w:rsidP="005300E1">
            <w:pPr>
              <w:jc w:val="center"/>
            </w:pPr>
            <w:r>
              <w:rPr>
                <w:noProof/>
              </w:rPr>
              <w:drawing>
                <wp:inline distT="0" distB="0" distL="0" distR="0">
                  <wp:extent cx="771633" cy="504896"/>
                  <wp:effectExtent l="190500" t="152400" r="180867" b="142804"/>
                  <wp:docPr id="29" name="Obrázek 28" descr="t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f.png"/>
                          <pic:cNvPicPr/>
                        </pic:nvPicPr>
                        <pic:blipFill>
                          <a:blip r:embed="rId22" cstate="print"/>
                          <a:stretch>
                            <a:fillRect/>
                          </a:stretch>
                        </pic:blipFill>
                        <pic:spPr>
                          <a:xfrm>
                            <a:off x="0" y="0"/>
                            <a:ext cx="771633" cy="504896"/>
                          </a:xfrm>
                          <a:prstGeom prst="rect">
                            <a:avLst/>
                          </a:prstGeom>
                          <a:ln>
                            <a:noFill/>
                          </a:ln>
                          <a:effectLst>
                            <a:outerShdw blurRad="190500" algn="tl" rotWithShape="0">
                              <a:srgbClr val="000000">
                                <a:alpha val="70000"/>
                              </a:srgbClr>
                            </a:outerShdw>
                          </a:effectLst>
                        </pic:spPr>
                      </pic:pic>
                    </a:graphicData>
                  </a:graphic>
                </wp:inline>
              </w:drawing>
            </w:r>
          </w:p>
        </w:tc>
        <w:tc>
          <w:tcPr>
            <w:tcW w:w="6988" w:type="dxa"/>
            <w:vAlign w:val="center"/>
          </w:tcPr>
          <w:p w:rsidR="00B81F13" w:rsidRDefault="00FE13B4" w:rsidP="005300E1">
            <w:pPr>
              <w:jc w:val="left"/>
            </w:pPr>
            <w:r>
              <w:t xml:space="preserve">Blok </w:t>
            </w:r>
            <w:r w:rsidRPr="00FE13B4">
              <w:rPr>
                <w:i/>
              </w:rPr>
              <w:t xml:space="preserve">Transfer </w:t>
            </w:r>
            <w:proofErr w:type="spellStart"/>
            <w:r w:rsidRPr="00FE13B4">
              <w:rPr>
                <w:i/>
              </w:rPr>
              <w:t>Function</w:t>
            </w:r>
            <w:proofErr w:type="spellEnd"/>
            <w:r>
              <w:t xml:space="preserve"> modeluje lineární systémy pomocí </w:t>
            </w:r>
            <w:proofErr w:type="spellStart"/>
            <w:r>
              <w:t>Laplaceho</w:t>
            </w:r>
            <w:proofErr w:type="spellEnd"/>
            <w:r>
              <w:t xml:space="preserve"> transformace.</w:t>
            </w:r>
          </w:p>
        </w:tc>
      </w:tr>
      <w:tr w:rsidR="00B81F13" w:rsidTr="004D177A">
        <w:trPr>
          <w:trHeight w:val="1106"/>
        </w:trPr>
        <w:tc>
          <w:tcPr>
            <w:tcW w:w="2016" w:type="dxa"/>
            <w:vAlign w:val="center"/>
          </w:tcPr>
          <w:p w:rsidR="00B81F13" w:rsidRDefault="00B81F13" w:rsidP="005300E1">
            <w:pPr>
              <w:jc w:val="center"/>
            </w:pPr>
            <w:r>
              <w:rPr>
                <w:noProof/>
              </w:rPr>
              <w:drawing>
                <wp:inline distT="0" distB="0" distL="0" distR="0">
                  <wp:extent cx="533474" cy="495369"/>
                  <wp:effectExtent l="190500" t="152400" r="171376" b="133281"/>
                  <wp:docPr id="30" name="Obrázek 29" descr="integrato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tegrator.png"/>
                          <pic:cNvPicPr/>
                        </pic:nvPicPr>
                        <pic:blipFill>
                          <a:blip r:embed="rId23" cstate="print"/>
                          <a:stretch>
                            <a:fillRect/>
                          </a:stretch>
                        </pic:blipFill>
                        <pic:spPr>
                          <a:xfrm>
                            <a:off x="0" y="0"/>
                            <a:ext cx="533474" cy="495369"/>
                          </a:xfrm>
                          <a:prstGeom prst="rect">
                            <a:avLst/>
                          </a:prstGeom>
                          <a:ln>
                            <a:noFill/>
                          </a:ln>
                          <a:effectLst>
                            <a:outerShdw blurRad="190500" algn="tl" rotWithShape="0">
                              <a:srgbClr val="000000">
                                <a:alpha val="70000"/>
                              </a:srgbClr>
                            </a:outerShdw>
                          </a:effectLst>
                        </pic:spPr>
                      </pic:pic>
                    </a:graphicData>
                  </a:graphic>
                </wp:inline>
              </w:drawing>
            </w:r>
          </w:p>
        </w:tc>
        <w:tc>
          <w:tcPr>
            <w:tcW w:w="6988" w:type="dxa"/>
            <w:vAlign w:val="center"/>
          </w:tcPr>
          <w:p w:rsidR="00B81F13" w:rsidRDefault="00FE13B4" w:rsidP="0084397B">
            <w:pPr>
              <w:jc w:val="left"/>
            </w:pPr>
            <w:r>
              <w:t xml:space="preserve">Blok </w:t>
            </w:r>
            <w:proofErr w:type="spellStart"/>
            <w:r w:rsidRPr="002B3A20">
              <w:rPr>
                <w:i/>
              </w:rPr>
              <w:t>Integrator</w:t>
            </w:r>
            <w:proofErr w:type="spellEnd"/>
            <w:r>
              <w:t xml:space="preserve"> </w:t>
            </w:r>
            <w:r w:rsidR="002B3A20">
              <w:t>int</w:t>
            </w:r>
            <w:r w:rsidR="0084397B">
              <w:t>egruje</w:t>
            </w:r>
            <w:r w:rsidR="002B3A20">
              <w:t xml:space="preserve"> vstup </w:t>
            </w:r>
            <w:r>
              <w:t>v</w:t>
            </w:r>
            <w:r w:rsidR="002B3A20">
              <w:t xml:space="preserve"> jeho</w:t>
            </w:r>
            <w:r>
              <w:t> současné době kroku.</w:t>
            </w:r>
          </w:p>
        </w:tc>
      </w:tr>
      <w:tr w:rsidR="00B81F13" w:rsidTr="004D177A">
        <w:trPr>
          <w:trHeight w:val="1106"/>
        </w:trPr>
        <w:tc>
          <w:tcPr>
            <w:tcW w:w="2016" w:type="dxa"/>
            <w:vAlign w:val="center"/>
          </w:tcPr>
          <w:p w:rsidR="00B81F13" w:rsidRDefault="00B81F13" w:rsidP="005300E1">
            <w:pPr>
              <w:jc w:val="center"/>
            </w:pPr>
            <w:r>
              <w:rPr>
                <w:noProof/>
              </w:rPr>
              <w:drawing>
                <wp:inline distT="0" distB="0" distL="0" distR="0">
                  <wp:extent cx="514422" cy="495369"/>
                  <wp:effectExtent l="190500" t="152400" r="171378" b="133281"/>
                  <wp:docPr id="31" name="Obrázek 30" descr="derivativ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erivative.png"/>
                          <pic:cNvPicPr/>
                        </pic:nvPicPr>
                        <pic:blipFill>
                          <a:blip r:embed="rId24" cstate="print"/>
                          <a:stretch>
                            <a:fillRect/>
                          </a:stretch>
                        </pic:blipFill>
                        <pic:spPr>
                          <a:xfrm>
                            <a:off x="0" y="0"/>
                            <a:ext cx="514422" cy="495369"/>
                          </a:xfrm>
                          <a:prstGeom prst="rect">
                            <a:avLst/>
                          </a:prstGeom>
                          <a:ln>
                            <a:noFill/>
                          </a:ln>
                          <a:effectLst>
                            <a:outerShdw blurRad="190500" algn="tl" rotWithShape="0">
                              <a:srgbClr val="000000">
                                <a:alpha val="70000"/>
                              </a:srgbClr>
                            </a:outerShdw>
                          </a:effectLst>
                        </pic:spPr>
                      </pic:pic>
                    </a:graphicData>
                  </a:graphic>
                </wp:inline>
              </w:drawing>
            </w:r>
          </w:p>
        </w:tc>
        <w:tc>
          <w:tcPr>
            <w:tcW w:w="6988" w:type="dxa"/>
            <w:vAlign w:val="center"/>
          </w:tcPr>
          <w:p w:rsidR="00B81F13" w:rsidRDefault="002B3A20" w:rsidP="005300E1">
            <w:pPr>
              <w:jc w:val="left"/>
            </w:pPr>
            <w:r>
              <w:t xml:space="preserve">Blok </w:t>
            </w:r>
            <w:proofErr w:type="spellStart"/>
            <w:r w:rsidRPr="00B6608D">
              <w:rPr>
                <w:i/>
              </w:rPr>
              <w:t>Derivat</w:t>
            </w:r>
            <w:r w:rsidR="00B6608D" w:rsidRPr="00B6608D">
              <w:rPr>
                <w:i/>
              </w:rPr>
              <w:t>e</w:t>
            </w:r>
            <w:proofErr w:type="spellEnd"/>
            <w:r w:rsidR="00B6608D">
              <w:t xml:space="preserve"> aproximuje derivát jeho vstupu výpočtem, kde </w:t>
            </w:r>
            <w:proofErr w:type="spellStart"/>
            <w:r w:rsidR="00B6608D" w:rsidRPr="00B6608D">
              <w:rPr>
                <w:i/>
              </w:rPr>
              <w:t>du</w:t>
            </w:r>
            <w:proofErr w:type="spellEnd"/>
            <w:r w:rsidR="00B6608D">
              <w:t xml:space="preserve"> je změna vstupních hodnot a </w:t>
            </w:r>
            <w:proofErr w:type="spellStart"/>
            <w:r w:rsidR="00B6608D" w:rsidRPr="00B6608D">
              <w:rPr>
                <w:i/>
              </w:rPr>
              <w:t>dt</w:t>
            </w:r>
            <w:proofErr w:type="spellEnd"/>
            <w:r w:rsidR="00B6608D">
              <w:t xml:space="preserve"> změna v čase od předchozího kroku simulace.</w:t>
            </w:r>
          </w:p>
        </w:tc>
      </w:tr>
      <w:tr w:rsidR="00B81F13" w:rsidTr="004D177A">
        <w:trPr>
          <w:trHeight w:val="1106"/>
        </w:trPr>
        <w:tc>
          <w:tcPr>
            <w:tcW w:w="2016" w:type="dxa"/>
            <w:vAlign w:val="center"/>
          </w:tcPr>
          <w:p w:rsidR="00B81F13" w:rsidRDefault="00B81F13" w:rsidP="005300E1">
            <w:pPr>
              <w:jc w:val="center"/>
            </w:pPr>
            <w:r>
              <w:rPr>
                <w:noProof/>
              </w:rPr>
              <w:drawing>
                <wp:inline distT="0" distB="0" distL="0" distR="0">
                  <wp:extent cx="533474" cy="600159"/>
                  <wp:effectExtent l="190500" t="152400" r="171376" b="142791"/>
                  <wp:docPr id="33" name="Obrázek 32" descr="zero-order_hol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zero-order_hold.png"/>
                          <pic:cNvPicPr/>
                        </pic:nvPicPr>
                        <pic:blipFill>
                          <a:blip r:embed="rId25" cstate="print"/>
                          <a:stretch>
                            <a:fillRect/>
                          </a:stretch>
                        </pic:blipFill>
                        <pic:spPr>
                          <a:xfrm>
                            <a:off x="0" y="0"/>
                            <a:ext cx="533474" cy="600159"/>
                          </a:xfrm>
                          <a:prstGeom prst="rect">
                            <a:avLst/>
                          </a:prstGeom>
                          <a:ln>
                            <a:noFill/>
                          </a:ln>
                          <a:effectLst>
                            <a:outerShdw blurRad="190500" algn="tl" rotWithShape="0">
                              <a:srgbClr val="000000">
                                <a:alpha val="70000"/>
                              </a:srgbClr>
                            </a:outerShdw>
                          </a:effectLst>
                        </pic:spPr>
                      </pic:pic>
                    </a:graphicData>
                  </a:graphic>
                </wp:inline>
              </w:drawing>
            </w:r>
          </w:p>
        </w:tc>
        <w:tc>
          <w:tcPr>
            <w:tcW w:w="6988" w:type="dxa"/>
            <w:vAlign w:val="center"/>
          </w:tcPr>
          <w:p w:rsidR="00B81F13" w:rsidRDefault="002B3A20" w:rsidP="001715C1">
            <w:pPr>
              <w:jc w:val="left"/>
            </w:pPr>
            <w:r>
              <w:t xml:space="preserve">Blok </w:t>
            </w:r>
            <w:proofErr w:type="spellStart"/>
            <w:r w:rsidRPr="001715C1">
              <w:rPr>
                <w:i/>
              </w:rPr>
              <w:t>Zero</w:t>
            </w:r>
            <w:proofErr w:type="spellEnd"/>
            <w:r w:rsidRPr="001715C1">
              <w:rPr>
                <w:i/>
              </w:rPr>
              <w:t>-</w:t>
            </w:r>
            <w:proofErr w:type="spellStart"/>
            <w:r w:rsidRPr="001715C1">
              <w:rPr>
                <w:i/>
              </w:rPr>
              <w:t>Order</w:t>
            </w:r>
            <w:proofErr w:type="spellEnd"/>
            <w:r w:rsidRPr="001715C1">
              <w:rPr>
                <w:i/>
              </w:rPr>
              <w:t xml:space="preserve"> Hold</w:t>
            </w:r>
            <w:r>
              <w:t xml:space="preserve"> vzorkuje a udržuje vstup po</w:t>
            </w:r>
            <w:r w:rsidR="001715C1">
              <w:t xml:space="preserve"> určenou</w:t>
            </w:r>
            <w:r>
              <w:t xml:space="preserve"> </w:t>
            </w:r>
            <w:r w:rsidR="001715C1">
              <w:t>periodu</w:t>
            </w:r>
            <w:r>
              <w:t xml:space="preserve"> vzorkování</w:t>
            </w:r>
            <w:r w:rsidR="001715C1">
              <w:t>.</w:t>
            </w:r>
          </w:p>
        </w:tc>
      </w:tr>
      <w:tr w:rsidR="00B81F13" w:rsidTr="004D177A">
        <w:trPr>
          <w:trHeight w:val="1106"/>
        </w:trPr>
        <w:tc>
          <w:tcPr>
            <w:tcW w:w="2016" w:type="dxa"/>
            <w:vAlign w:val="center"/>
          </w:tcPr>
          <w:p w:rsidR="00B81F13" w:rsidRDefault="00B81F13" w:rsidP="005300E1">
            <w:pPr>
              <w:jc w:val="center"/>
            </w:pPr>
            <w:r>
              <w:rPr>
                <w:noProof/>
              </w:rPr>
              <w:drawing>
                <wp:inline distT="0" distB="0" distL="0" distR="0">
                  <wp:extent cx="419159" cy="314369"/>
                  <wp:effectExtent l="190500" t="152400" r="171391" b="142831"/>
                  <wp:docPr id="34" name="Obrázek 33" descr="su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um.png"/>
                          <pic:cNvPicPr/>
                        </pic:nvPicPr>
                        <pic:blipFill>
                          <a:blip r:embed="rId26" cstate="print"/>
                          <a:stretch>
                            <a:fillRect/>
                          </a:stretch>
                        </pic:blipFill>
                        <pic:spPr>
                          <a:xfrm>
                            <a:off x="0" y="0"/>
                            <a:ext cx="419159" cy="314369"/>
                          </a:xfrm>
                          <a:prstGeom prst="rect">
                            <a:avLst/>
                          </a:prstGeom>
                          <a:ln>
                            <a:noFill/>
                          </a:ln>
                          <a:effectLst>
                            <a:outerShdw blurRad="190500" algn="tl" rotWithShape="0">
                              <a:srgbClr val="000000">
                                <a:alpha val="70000"/>
                              </a:srgbClr>
                            </a:outerShdw>
                          </a:effectLst>
                        </pic:spPr>
                      </pic:pic>
                    </a:graphicData>
                  </a:graphic>
                </wp:inline>
              </w:drawing>
            </w:r>
          </w:p>
        </w:tc>
        <w:tc>
          <w:tcPr>
            <w:tcW w:w="6988" w:type="dxa"/>
            <w:vAlign w:val="center"/>
          </w:tcPr>
          <w:p w:rsidR="00B81F13" w:rsidRDefault="002B3A20" w:rsidP="00FE7385">
            <w:pPr>
              <w:jc w:val="left"/>
            </w:pPr>
            <w:r>
              <w:t xml:space="preserve">Blok </w:t>
            </w:r>
            <w:r w:rsidRPr="002B3A20">
              <w:rPr>
                <w:i/>
              </w:rPr>
              <w:t>Sum</w:t>
            </w:r>
            <w:r>
              <w:t xml:space="preserve"> provádí sčítaní nebo odčítaní jeho vstup</w:t>
            </w:r>
            <w:r w:rsidR="00FE7385">
              <w:t>ů</w:t>
            </w:r>
            <w:r>
              <w:t>.</w:t>
            </w:r>
          </w:p>
        </w:tc>
      </w:tr>
      <w:tr w:rsidR="00B81F13" w:rsidTr="004D177A">
        <w:trPr>
          <w:trHeight w:val="1106"/>
        </w:trPr>
        <w:tc>
          <w:tcPr>
            <w:tcW w:w="2016" w:type="dxa"/>
            <w:vAlign w:val="center"/>
          </w:tcPr>
          <w:p w:rsidR="00B81F13" w:rsidRDefault="00B81F13" w:rsidP="005300E1">
            <w:pPr>
              <w:jc w:val="center"/>
            </w:pPr>
            <w:r>
              <w:rPr>
                <w:noProof/>
              </w:rPr>
              <w:lastRenderedPageBreak/>
              <w:drawing>
                <wp:inline distT="0" distB="0" distL="0" distR="0">
                  <wp:extent cx="466790" cy="495369"/>
                  <wp:effectExtent l="190500" t="152400" r="180910" b="133281"/>
                  <wp:docPr id="35" name="Obrázek 34" descr="gai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ain.png"/>
                          <pic:cNvPicPr/>
                        </pic:nvPicPr>
                        <pic:blipFill>
                          <a:blip r:embed="rId27" cstate="print"/>
                          <a:stretch>
                            <a:fillRect/>
                          </a:stretch>
                        </pic:blipFill>
                        <pic:spPr>
                          <a:xfrm>
                            <a:off x="0" y="0"/>
                            <a:ext cx="466790" cy="495369"/>
                          </a:xfrm>
                          <a:prstGeom prst="rect">
                            <a:avLst/>
                          </a:prstGeom>
                          <a:ln>
                            <a:noFill/>
                          </a:ln>
                          <a:effectLst>
                            <a:outerShdw blurRad="190500" algn="tl" rotWithShape="0">
                              <a:srgbClr val="000000">
                                <a:alpha val="70000"/>
                              </a:srgbClr>
                            </a:outerShdw>
                          </a:effectLst>
                        </pic:spPr>
                      </pic:pic>
                    </a:graphicData>
                  </a:graphic>
                </wp:inline>
              </w:drawing>
            </w:r>
          </w:p>
        </w:tc>
        <w:tc>
          <w:tcPr>
            <w:tcW w:w="6988" w:type="dxa"/>
            <w:vAlign w:val="center"/>
          </w:tcPr>
          <w:p w:rsidR="002B3A20" w:rsidRDefault="002B3A20" w:rsidP="005300E1">
            <w:pPr>
              <w:jc w:val="left"/>
            </w:pPr>
            <w:r>
              <w:t xml:space="preserve">Blok </w:t>
            </w:r>
            <w:proofErr w:type="spellStart"/>
            <w:r w:rsidRPr="002B3A20">
              <w:rPr>
                <w:i/>
              </w:rPr>
              <w:t>Gain</w:t>
            </w:r>
            <w:proofErr w:type="spellEnd"/>
            <w:r>
              <w:t xml:space="preserve"> násobí vstup o definovanou konstantní hodnotu.</w:t>
            </w:r>
          </w:p>
        </w:tc>
      </w:tr>
      <w:tr w:rsidR="00B81F13" w:rsidTr="004D177A">
        <w:trPr>
          <w:trHeight w:val="1106"/>
        </w:trPr>
        <w:tc>
          <w:tcPr>
            <w:tcW w:w="2016" w:type="dxa"/>
            <w:vAlign w:val="center"/>
          </w:tcPr>
          <w:p w:rsidR="00B81F13" w:rsidRDefault="00B81F13" w:rsidP="005300E1">
            <w:pPr>
              <w:jc w:val="center"/>
            </w:pPr>
            <w:r>
              <w:rPr>
                <w:noProof/>
              </w:rPr>
              <w:drawing>
                <wp:inline distT="0" distB="0" distL="0" distR="0">
                  <wp:extent cx="314369" cy="533474"/>
                  <wp:effectExtent l="190500" t="152400" r="180931" b="133276"/>
                  <wp:docPr id="36" name="Obrázek 35" descr="mux.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ux.png"/>
                          <pic:cNvPicPr/>
                        </pic:nvPicPr>
                        <pic:blipFill>
                          <a:blip r:embed="rId28" cstate="print"/>
                          <a:stretch>
                            <a:fillRect/>
                          </a:stretch>
                        </pic:blipFill>
                        <pic:spPr>
                          <a:xfrm>
                            <a:off x="0" y="0"/>
                            <a:ext cx="314369" cy="533474"/>
                          </a:xfrm>
                          <a:prstGeom prst="rect">
                            <a:avLst/>
                          </a:prstGeom>
                          <a:ln>
                            <a:noFill/>
                          </a:ln>
                          <a:effectLst>
                            <a:outerShdw blurRad="190500" algn="tl" rotWithShape="0">
                              <a:srgbClr val="000000">
                                <a:alpha val="70000"/>
                              </a:srgbClr>
                            </a:outerShdw>
                          </a:effectLst>
                        </pic:spPr>
                      </pic:pic>
                    </a:graphicData>
                  </a:graphic>
                </wp:inline>
              </w:drawing>
            </w:r>
          </w:p>
        </w:tc>
        <w:tc>
          <w:tcPr>
            <w:tcW w:w="6988" w:type="dxa"/>
            <w:vAlign w:val="center"/>
          </w:tcPr>
          <w:p w:rsidR="00B81F13" w:rsidRDefault="002B3A20" w:rsidP="002B3A20">
            <w:pPr>
              <w:jc w:val="left"/>
            </w:pPr>
            <w:r>
              <w:t xml:space="preserve">Blok </w:t>
            </w:r>
            <w:proofErr w:type="spellStart"/>
            <w:r w:rsidRPr="002B3A20">
              <w:rPr>
                <w:i/>
              </w:rPr>
              <w:t>Mux</w:t>
            </w:r>
            <w:proofErr w:type="spellEnd"/>
            <w:r>
              <w:t xml:space="preserve"> kombinuje své vstupy do jednoho vektoru výstupu.</w:t>
            </w:r>
          </w:p>
        </w:tc>
      </w:tr>
      <w:tr w:rsidR="00B81F13" w:rsidTr="004D177A">
        <w:trPr>
          <w:trHeight w:val="1106"/>
        </w:trPr>
        <w:tc>
          <w:tcPr>
            <w:tcW w:w="2016" w:type="dxa"/>
            <w:vAlign w:val="center"/>
          </w:tcPr>
          <w:p w:rsidR="00B81F13" w:rsidRDefault="00B81F13" w:rsidP="005300E1">
            <w:pPr>
              <w:jc w:val="center"/>
            </w:pPr>
            <w:r>
              <w:rPr>
                <w:noProof/>
              </w:rPr>
              <w:drawing>
                <wp:inline distT="0" distB="0" distL="0" distR="0">
                  <wp:extent cx="485843" cy="533474"/>
                  <wp:effectExtent l="190500" t="152400" r="180907" b="133276"/>
                  <wp:docPr id="37" name="Obrázek 36" descr="scop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ope.png"/>
                          <pic:cNvPicPr/>
                        </pic:nvPicPr>
                        <pic:blipFill>
                          <a:blip r:embed="rId29" cstate="print"/>
                          <a:stretch>
                            <a:fillRect/>
                          </a:stretch>
                        </pic:blipFill>
                        <pic:spPr>
                          <a:xfrm>
                            <a:off x="0" y="0"/>
                            <a:ext cx="485843" cy="533474"/>
                          </a:xfrm>
                          <a:prstGeom prst="rect">
                            <a:avLst/>
                          </a:prstGeom>
                          <a:ln>
                            <a:noFill/>
                          </a:ln>
                          <a:effectLst>
                            <a:outerShdw blurRad="190500" algn="tl" rotWithShape="0">
                              <a:srgbClr val="000000">
                                <a:alpha val="70000"/>
                              </a:srgbClr>
                            </a:outerShdw>
                          </a:effectLst>
                        </pic:spPr>
                      </pic:pic>
                    </a:graphicData>
                  </a:graphic>
                </wp:inline>
              </w:drawing>
            </w:r>
          </w:p>
        </w:tc>
        <w:tc>
          <w:tcPr>
            <w:tcW w:w="6988" w:type="dxa"/>
            <w:vAlign w:val="center"/>
          </w:tcPr>
          <w:p w:rsidR="00B81F13" w:rsidRDefault="002B3A20" w:rsidP="005300E1">
            <w:pPr>
              <w:jc w:val="left"/>
            </w:pPr>
            <w:r>
              <w:t xml:space="preserve">Blok </w:t>
            </w:r>
            <w:proofErr w:type="spellStart"/>
            <w:r w:rsidRPr="002B3A20">
              <w:rPr>
                <w:i/>
              </w:rPr>
              <w:t>Scope</w:t>
            </w:r>
            <w:proofErr w:type="spellEnd"/>
            <w:r>
              <w:t xml:space="preserve"> zobrazuje svůj vstup s ohledem na simulační dobu.</w:t>
            </w:r>
          </w:p>
        </w:tc>
      </w:tr>
    </w:tbl>
    <w:p w:rsidR="0050361A" w:rsidRDefault="0050361A" w:rsidP="008E5E5D"/>
    <w:p w:rsidR="004E08BC" w:rsidRPr="008E5E5D" w:rsidRDefault="004E08BC" w:rsidP="008E5E5D"/>
    <w:p w:rsidR="005348F3" w:rsidRDefault="005348F3" w:rsidP="005348F3">
      <w:pPr>
        <w:pStyle w:val="Nadpis3"/>
      </w:pPr>
      <w:bookmarkStart w:id="57" w:name="_Toc294181450"/>
      <w:r>
        <w:t>Subsystémy a maska subsystému</w:t>
      </w:r>
      <w:bookmarkEnd w:id="57"/>
    </w:p>
    <w:p w:rsidR="003A0A39" w:rsidRDefault="003A0A39" w:rsidP="003A0A39">
      <w:r>
        <w:t>Subsystém reprezentuje sadu bloků, které mohou být nahrazeny jedním jediným blokem. Hlavní výhodou subsystémů je, že jakmile se váš model zvětšuje a stává složitějším</w:t>
      </w:r>
      <w:r w:rsidR="00284369">
        <w:t>, můžete jej jednoduše seskupit do subsystému.</w:t>
      </w:r>
      <w:r w:rsidR="007C4C8C">
        <w:t xml:space="preserve"> Vytvořit subsystém lze tak, že označíme bloky, které chceme sjednotit a po kliknutí pravým tlačítkem</w:t>
      </w:r>
      <w:r w:rsidR="00CB0318">
        <w:t xml:space="preserve"> myši</w:t>
      </w:r>
      <w:r w:rsidR="007C4C8C">
        <w:t xml:space="preserve"> na tyto bloky zvolíme možnost </w:t>
      </w:r>
      <w:proofErr w:type="spellStart"/>
      <w:r w:rsidR="007C4C8C" w:rsidRPr="007C4C8C">
        <w:rPr>
          <w:i/>
        </w:rPr>
        <w:t>Create</w:t>
      </w:r>
      <w:proofErr w:type="spellEnd"/>
      <w:r w:rsidR="007C4C8C" w:rsidRPr="007C4C8C">
        <w:rPr>
          <w:i/>
        </w:rPr>
        <w:t xml:space="preserve"> </w:t>
      </w:r>
      <w:proofErr w:type="spellStart"/>
      <w:r w:rsidR="007C4C8C" w:rsidRPr="007C4C8C">
        <w:rPr>
          <w:i/>
        </w:rPr>
        <w:t>Subsystem</w:t>
      </w:r>
      <w:proofErr w:type="spellEnd"/>
      <w:r w:rsidR="007C4C8C">
        <w:t xml:space="preserve">. Označené bloky se okamžitě sjednotí do subsystému. Po otevření subsystému lze provádět úpravy. </w:t>
      </w:r>
      <w:r w:rsidR="00CB0318">
        <w:t xml:space="preserve">Kliknutím pravého tlačítka na subsystém a zvolení možnosti </w:t>
      </w:r>
      <w:proofErr w:type="spellStart"/>
      <w:r w:rsidR="00CB0318" w:rsidRPr="00CB0318">
        <w:rPr>
          <w:i/>
        </w:rPr>
        <w:t>Mask</w:t>
      </w:r>
      <w:proofErr w:type="spellEnd"/>
      <w:r w:rsidR="00CB0318" w:rsidRPr="00CB0318">
        <w:rPr>
          <w:i/>
        </w:rPr>
        <w:t xml:space="preserve"> </w:t>
      </w:r>
      <w:proofErr w:type="spellStart"/>
      <w:r w:rsidR="00CB0318" w:rsidRPr="00CB0318">
        <w:rPr>
          <w:i/>
        </w:rPr>
        <w:t>Subsystem</w:t>
      </w:r>
      <w:proofErr w:type="spellEnd"/>
      <w:r w:rsidR="00CB0318">
        <w:t xml:space="preserve"> můžeme vytvořit masku subsystému. Pomocí masky lze měnit vzhled bloku, parametry bloků uvnitř masky a také lze vytvořit dokumentaci nebo nápovědu pro maskovaný blok. </w:t>
      </w:r>
    </w:p>
    <w:p w:rsidR="004E08BC" w:rsidRDefault="004E08BC" w:rsidP="003A0A39"/>
    <w:p w:rsidR="00B17734" w:rsidRDefault="00B17734" w:rsidP="00B17734">
      <w:pPr>
        <w:keepNext/>
        <w:jc w:val="center"/>
      </w:pPr>
      <w:r>
        <w:rPr>
          <w:noProof/>
        </w:rPr>
        <w:drawing>
          <wp:inline distT="0" distB="0" distL="0" distR="0">
            <wp:extent cx="5580380" cy="922655"/>
            <wp:effectExtent l="171450" t="133350" r="363220" b="296545"/>
            <wp:docPr id="40" name="Obrázek 39" descr="mask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aska.png"/>
                    <pic:cNvPicPr/>
                  </pic:nvPicPr>
                  <pic:blipFill>
                    <a:blip r:embed="rId30" cstate="print"/>
                    <a:stretch>
                      <a:fillRect/>
                    </a:stretch>
                  </pic:blipFill>
                  <pic:spPr>
                    <a:xfrm>
                      <a:off x="0" y="0"/>
                      <a:ext cx="5580380" cy="922655"/>
                    </a:xfrm>
                    <a:prstGeom prst="rect">
                      <a:avLst/>
                    </a:prstGeom>
                    <a:ln>
                      <a:noFill/>
                    </a:ln>
                    <a:effectLst>
                      <a:outerShdw blurRad="292100" dist="139700" dir="2700000" algn="tl" rotWithShape="0">
                        <a:srgbClr val="333333">
                          <a:alpha val="65000"/>
                        </a:srgbClr>
                      </a:outerShdw>
                    </a:effectLst>
                  </pic:spPr>
                </pic:pic>
              </a:graphicData>
            </a:graphic>
          </wp:inline>
        </w:drawing>
      </w:r>
    </w:p>
    <w:p w:rsidR="00B17734" w:rsidRPr="00B17734" w:rsidRDefault="00B17734" w:rsidP="00B17734">
      <w:pPr>
        <w:pStyle w:val="Titulek"/>
        <w:rPr>
          <w:sz w:val="20"/>
          <w:szCs w:val="20"/>
        </w:rPr>
      </w:pPr>
      <w:bookmarkStart w:id="58" w:name="_Toc294191390"/>
      <w:r w:rsidRPr="00B17734">
        <w:rPr>
          <w:sz w:val="20"/>
          <w:szCs w:val="20"/>
        </w:rPr>
        <w:t xml:space="preserve">Obrázek </w:t>
      </w:r>
      <w:r w:rsidR="00874B38" w:rsidRPr="00B17734">
        <w:rPr>
          <w:sz w:val="20"/>
          <w:szCs w:val="20"/>
        </w:rPr>
        <w:fldChar w:fldCharType="begin"/>
      </w:r>
      <w:r w:rsidRPr="00B17734">
        <w:rPr>
          <w:sz w:val="20"/>
          <w:szCs w:val="20"/>
        </w:rPr>
        <w:instrText xml:space="preserve"> SEQ Obrázek \* ARABIC </w:instrText>
      </w:r>
      <w:r w:rsidR="00874B38" w:rsidRPr="00B17734">
        <w:rPr>
          <w:sz w:val="20"/>
          <w:szCs w:val="20"/>
        </w:rPr>
        <w:fldChar w:fldCharType="separate"/>
      </w:r>
      <w:r w:rsidR="00141893">
        <w:rPr>
          <w:noProof/>
          <w:sz w:val="20"/>
          <w:szCs w:val="20"/>
        </w:rPr>
        <w:t>8</w:t>
      </w:r>
      <w:r w:rsidR="00874B38" w:rsidRPr="00B17734">
        <w:rPr>
          <w:sz w:val="20"/>
          <w:szCs w:val="20"/>
        </w:rPr>
        <w:fldChar w:fldCharType="end"/>
      </w:r>
      <w:r w:rsidRPr="00B17734">
        <w:rPr>
          <w:sz w:val="20"/>
          <w:szCs w:val="20"/>
        </w:rPr>
        <w:t xml:space="preserve"> Vlevo označení bloků pro vytvoření subsystému, vpravo vytvořený subsystém</w:t>
      </w:r>
      <w:bookmarkEnd w:id="58"/>
    </w:p>
    <w:p w:rsidR="00C94493" w:rsidRDefault="001C0D07" w:rsidP="00103C97">
      <w:pPr>
        <w:pStyle w:val="Nadpis1"/>
        <w:suppressAutoHyphens/>
      </w:pPr>
      <w:bookmarkStart w:id="59" w:name="_Toc294181451"/>
      <w:bookmarkEnd w:id="35"/>
      <w:bookmarkEnd w:id="36"/>
      <w:bookmarkEnd w:id="37"/>
      <w:bookmarkEnd w:id="38"/>
      <w:r>
        <w:lastRenderedPageBreak/>
        <w:t>průzkum</w:t>
      </w:r>
      <w:r w:rsidR="002633F4">
        <w:t xml:space="preserve"> existující</w:t>
      </w:r>
      <w:r w:rsidR="009C21E3">
        <w:t>c</w:t>
      </w:r>
      <w:r w:rsidR="002633F4">
        <w:t>h videoprůvodců</w:t>
      </w:r>
      <w:r w:rsidR="00C71431">
        <w:t xml:space="preserve"> </w:t>
      </w:r>
      <w:r w:rsidR="00213329">
        <w:t>v oblasti teorie řízení</w:t>
      </w:r>
      <w:bookmarkEnd w:id="59"/>
    </w:p>
    <w:p w:rsidR="00242867" w:rsidRDefault="00B31C74" w:rsidP="00103C97">
      <w:pPr>
        <w:suppressAutoHyphens/>
      </w:pPr>
      <w:r>
        <w:t>V oblasti</w:t>
      </w:r>
      <w:r w:rsidR="00242867">
        <w:t> teorie řízení jsou nejpoužívanější regulátory</w:t>
      </w:r>
      <w:r w:rsidR="001D47BF">
        <w:t>, zejména regulátory typu PID</w:t>
      </w:r>
      <w:r w:rsidR="00242867">
        <w:t>. Proto jsem při průzkumu na internetu zvolil videoprůvodce od společnosti MathWorks</w:t>
      </w:r>
      <w:r w:rsidR="001D47BF">
        <w:t>, která je developer MATLABu</w:t>
      </w:r>
      <w:r w:rsidR="00242867">
        <w:t xml:space="preserve">, </w:t>
      </w:r>
      <w:r w:rsidR="001D47BF">
        <w:t xml:space="preserve">a </w:t>
      </w:r>
      <w:r w:rsidR="00242867">
        <w:t>kde autor řeší ladění PID regulátoru v </w:t>
      </w:r>
      <w:proofErr w:type="spellStart"/>
      <w:r w:rsidR="00242867">
        <w:t>Simulinku</w:t>
      </w:r>
      <w:proofErr w:type="spellEnd"/>
      <w:r w:rsidR="00242867">
        <w:t xml:space="preserve">. </w:t>
      </w:r>
      <w:r w:rsidR="001D47BF">
        <w:t xml:space="preserve">Ze serveru youtube.com, který patří k největší komunitě pro sdílení videí na světě, jsem zvolil videoprůvodce regulátorů typu </w:t>
      </w:r>
      <w:r w:rsidR="00F96806">
        <w:t>PI, PD</w:t>
      </w:r>
      <w:r w:rsidR="001D47BF">
        <w:t xml:space="preserve"> a PID, řešeného v MATLABu.</w:t>
      </w:r>
    </w:p>
    <w:p w:rsidR="001D47BF" w:rsidRDefault="001D47BF" w:rsidP="00103C97">
      <w:pPr>
        <w:suppressAutoHyphens/>
      </w:pPr>
    </w:p>
    <w:p w:rsidR="00072B37" w:rsidRDefault="00072B37" w:rsidP="00103C97">
      <w:pPr>
        <w:suppressAutoHyphens/>
      </w:pPr>
    </w:p>
    <w:p w:rsidR="00C94493" w:rsidRDefault="0081500F" w:rsidP="00103C97">
      <w:pPr>
        <w:pStyle w:val="Nadpis2"/>
        <w:suppressAutoHyphens/>
      </w:pPr>
      <w:bookmarkStart w:id="60" w:name="_Toc294181452"/>
      <w:r>
        <w:t xml:space="preserve">Zdroj </w:t>
      </w:r>
      <w:hyperlink r:id="rId31" w:history="1">
        <w:r w:rsidRPr="00623165">
          <w:rPr>
            <w:rStyle w:val="Hypertextovodkaz"/>
          </w:rPr>
          <w:t>www.mathworks.com</w:t>
        </w:r>
        <w:bookmarkEnd w:id="60"/>
      </w:hyperlink>
    </w:p>
    <w:p w:rsidR="0081500F" w:rsidRDefault="00213329" w:rsidP="0081500F">
      <w:pPr>
        <w:suppressAutoHyphens/>
      </w:pPr>
      <w:r>
        <w:t xml:space="preserve">Na oficiálních stránkách MathWorks najdeme řadu návodů a rad. Na odkazu </w:t>
      </w:r>
      <w:r w:rsidR="004940FA">
        <w:t>níže</w:t>
      </w:r>
      <w:r>
        <w:t xml:space="preserve"> se nachází videoprůvodc</w:t>
      </w:r>
      <w:r w:rsidR="004940FA">
        <w:t>e</w:t>
      </w:r>
      <w:r w:rsidR="00242867">
        <w:t xml:space="preserve"> </w:t>
      </w:r>
      <w:proofErr w:type="spellStart"/>
      <w:r w:rsidR="00242867">
        <w:t>Simulinku</w:t>
      </w:r>
      <w:proofErr w:type="spellEnd"/>
      <w:r w:rsidR="004940FA">
        <w:t xml:space="preserve"> s názv</w:t>
      </w:r>
      <w:r>
        <w:t>e</w:t>
      </w:r>
      <w:r w:rsidR="004940FA">
        <w:t xml:space="preserve">m </w:t>
      </w:r>
      <w:r w:rsidR="004940FA" w:rsidRPr="004940FA">
        <w:rPr>
          <w:i/>
        </w:rPr>
        <w:t xml:space="preserve">PID </w:t>
      </w:r>
      <w:proofErr w:type="spellStart"/>
      <w:r w:rsidR="004940FA" w:rsidRPr="004940FA">
        <w:rPr>
          <w:i/>
        </w:rPr>
        <w:t>Controller</w:t>
      </w:r>
      <w:proofErr w:type="spellEnd"/>
      <w:r w:rsidR="004940FA" w:rsidRPr="004940FA">
        <w:rPr>
          <w:i/>
        </w:rPr>
        <w:t xml:space="preserve"> Design </w:t>
      </w:r>
      <w:proofErr w:type="spellStart"/>
      <w:r w:rsidR="004940FA" w:rsidRPr="004940FA">
        <w:rPr>
          <w:i/>
        </w:rPr>
        <w:t>for</w:t>
      </w:r>
      <w:proofErr w:type="spellEnd"/>
      <w:r w:rsidR="004940FA" w:rsidRPr="004940FA">
        <w:rPr>
          <w:i/>
        </w:rPr>
        <w:t xml:space="preserve"> a DC Motor</w:t>
      </w:r>
      <w:r>
        <w:t xml:space="preserve">, který vytvořil </w:t>
      </w:r>
      <w:proofErr w:type="spellStart"/>
      <w:r>
        <w:t>Arkadiy</w:t>
      </w:r>
      <w:proofErr w:type="spellEnd"/>
      <w:r>
        <w:t xml:space="preserve"> </w:t>
      </w:r>
      <w:proofErr w:type="spellStart"/>
      <w:r>
        <w:t>Turevskiy</w:t>
      </w:r>
      <w:proofErr w:type="spellEnd"/>
      <w:r>
        <w:t>, výrobní a reklamní manažer</w:t>
      </w:r>
      <w:r w:rsidR="004940FA">
        <w:t xml:space="preserve"> MathWorks:</w:t>
      </w:r>
    </w:p>
    <w:p w:rsidR="00213329" w:rsidRDefault="00874B38" w:rsidP="00213329">
      <w:pPr>
        <w:suppressAutoHyphens/>
        <w:jc w:val="center"/>
      </w:pPr>
      <w:hyperlink r:id="rId32" w:history="1">
        <w:r w:rsidR="00213329" w:rsidRPr="0076603B">
          <w:rPr>
            <w:rStyle w:val="Hypertextovodkaz"/>
            <w:shadow/>
          </w:rPr>
          <w:t>http://www.mathworks.com/products/simcontrol/description2.html</w:t>
        </w:r>
      </w:hyperlink>
    </w:p>
    <w:p w:rsidR="0076603B" w:rsidRPr="0076603B" w:rsidRDefault="0076603B" w:rsidP="00213329">
      <w:pPr>
        <w:suppressAutoHyphens/>
        <w:jc w:val="center"/>
        <w:rPr>
          <w:shadow/>
        </w:rPr>
      </w:pPr>
    </w:p>
    <w:p w:rsidR="00A85F6E" w:rsidRDefault="004940FA" w:rsidP="0081500F">
      <w:r>
        <w:t xml:space="preserve">Tento multimediální videoprůvodce se skládá z šesti </w:t>
      </w:r>
      <w:r w:rsidR="00A85F6E">
        <w:t xml:space="preserve">dílčích částí: </w:t>
      </w:r>
      <w:proofErr w:type="spellStart"/>
      <w:r w:rsidR="00A85F6E" w:rsidRPr="00A85F6E">
        <w:rPr>
          <w:i/>
        </w:rPr>
        <w:t>Introduction</w:t>
      </w:r>
      <w:proofErr w:type="spellEnd"/>
      <w:r w:rsidR="00A85F6E" w:rsidRPr="00A85F6E">
        <w:rPr>
          <w:i/>
        </w:rPr>
        <w:t xml:space="preserve">, DC Motor Model, </w:t>
      </w:r>
      <w:proofErr w:type="spellStart"/>
      <w:r w:rsidR="00A85F6E" w:rsidRPr="00A85F6E">
        <w:rPr>
          <w:i/>
        </w:rPr>
        <w:t>Control</w:t>
      </w:r>
      <w:proofErr w:type="spellEnd"/>
      <w:r w:rsidR="00A85F6E" w:rsidRPr="00A85F6E">
        <w:rPr>
          <w:i/>
        </w:rPr>
        <w:t xml:space="preserve"> </w:t>
      </w:r>
      <w:proofErr w:type="spellStart"/>
      <w:r w:rsidR="00A85F6E" w:rsidRPr="00A85F6E">
        <w:rPr>
          <w:i/>
        </w:rPr>
        <w:t>Problem</w:t>
      </w:r>
      <w:proofErr w:type="spellEnd"/>
      <w:r w:rsidR="00A85F6E" w:rsidRPr="00A85F6E">
        <w:rPr>
          <w:i/>
        </w:rPr>
        <w:t xml:space="preserve"> </w:t>
      </w:r>
      <w:proofErr w:type="spellStart"/>
      <w:r w:rsidR="00A85F6E" w:rsidRPr="00A85F6E">
        <w:rPr>
          <w:i/>
        </w:rPr>
        <w:t>Setup</w:t>
      </w:r>
      <w:proofErr w:type="spellEnd"/>
      <w:r w:rsidR="00A85F6E" w:rsidRPr="00A85F6E">
        <w:rPr>
          <w:i/>
        </w:rPr>
        <w:t xml:space="preserve">, </w:t>
      </w:r>
      <w:proofErr w:type="spellStart"/>
      <w:r w:rsidR="00A85F6E" w:rsidRPr="00A85F6E">
        <w:rPr>
          <w:i/>
        </w:rPr>
        <w:t>Adding</w:t>
      </w:r>
      <w:proofErr w:type="spellEnd"/>
      <w:r w:rsidR="00A85F6E" w:rsidRPr="00A85F6E">
        <w:rPr>
          <w:i/>
        </w:rPr>
        <w:t xml:space="preserve"> PID </w:t>
      </w:r>
      <w:proofErr w:type="spellStart"/>
      <w:r w:rsidR="00A85F6E" w:rsidRPr="00A85F6E">
        <w:rPr>
          <w:i/>
        </w:rPr>
        <w:t>Controller</w:t>
      </w:r>
      <w:proofErr w:type="spellEnd"/>
      <w:r w:rsidR="00A85F6E" w:rsidRPr="00A85F6E">
        <w:rPr>
          <w:i/>
        </w:rPr>
        <w:t xml:space="preserve">, </w:t>
      </w:r>
      <w:proofErr w:type="spellStart"/>
      <w:r w:rsidR="00A85F6E" w:rsidRPr="00A85F6E">
        <w:rPr>
          <w:i/>
        </w:rPr>
        <w:t>Tunning</w:t>
      </w:r>
      <w:proofErr w:type="spellEnd"/>
      <w:r w:rsidR="00A85F6E" w:rsidRPr="00A85F6E">
        <w:rPr>
          <w:i/>
        </w:rPr>
        <w:t xml:space="preserve"> PID </w:t>
      </w:r>
      <w:proofErr w:type="spellStart"/>
      <w:r w:rsidR="00A85F6E" w:rsidRPr="00A85F6E">
        <w:rPr>
          <w:i/>
        </w:rPr>
        <w:t>Controller</w:t>
      </w:r>
      <w:proofErr w:type="spellEnd"/>
      <w:r w:rsidR="00A85F6E">
        <w:t xml:space="preserve"> a </w:t>
      </w:r>
      <w:r w:rsidR="00A85F6E" w:rsidRPr="00A85F6E">
        <w:rPr>
          <w:i/>
        </w:rPr>
        <w:t>Fine-</w:t>
      </w:r>
      <w:proofErr w:type="spellStart"/>
      <w:r w:rsidR="00A85F6E" w:rsidRPr="00A85F6E">
        <w:rPr>
          <w:i/>
        </w:rPr>
        <w:t>Tunning</w:t>
      </w:r>
      <w:proofErr w:type="spellEnd"/>
      <w:r w:rsidR="00A85F6E" w:rsidRPr="00A85F6E">
        <w:rPr>
          <w:i/>
        </w:rPr>
        <w:t xml:space="preserve"> PID </w:t>
      </w:r>
      <w:proofErr w:type="spellStart"/>
      <w:r w:rsidR="00A85F6E" w:rsidRPr="00A85F6E">
        <w:rPr>
          <w:i/>
        </w:rPr>
        <w:t>Controller</w:t>
      </w:r>
      <w:proofErr w:type="spellEnd"/>
      <w:r w:rsidR="00A85F6E" w:rsidRPr="00A85F6E">
        <w:rPr>
          <w:i/>
        </w:rPr>
        <w:t>.</w:t>
      </w:r>
      <w:r w:rsidR="00A85F6E">
        <w:t xml:space="preserve"> </w:t>
      </w:r>
    </w:p>
    <w:p w:rsidR="00F96806" w:rsidRDefault="00A85F6E" w:rsidP="0081500F">
      <w:r>
        <w:t xml:space="preserve">V části </w:t>
      </w:r>
      <w:proofErr w:type="spellStart"/>
      <w:r w:rsidRPr="00A85F6E">
        <w:rPr>
          <w:i/>
        </w:rPr>
        <w:t>Introduction</w:t>
      </w:r>
      <w:proofErr w:type="spellEnd"/>
      <w:r>
        <w:t xml:space="preserve"> autor představuje řešený problém. Následuje část </w:t>
      </w:r>
      <w:r w:rsidRPr="00A85F6E">
        <w:rPr>
          <w:i/>
        </w:rPr>
        <w:t>DC Motor Model</w:t>
      </w:r>
      <w:r>
        <w:t xml:space="preserve">, kde je zobrazena sestava modelu z jednotlivých bloků knihoven </w:t>
      </w:r>
      <w:proofErr w:type="spellStart"/>
      <w:r>
        <w:t>Simulinku</w:t>
      </w:r>
      <w:proofErr w:type="spellEnd"/>
      <w:r>
        <w:t>. Zde stojí za povšimnutí, že autor použil masku subsystému k sjednocení více bloků do jednoho jediného s názvem DC Motor.</w:t>
      </w:r>
      <w:r w:rsidR="00C83FEB">
        <w:t xml:space="preserve"> V části </w:t>
      </w:r>
      <w:proofErr w:type="spellStart"/>
      <w:r w:rsidR="00C83FEB" w:rsidRPr="00C83FEB">
        <w:rPr>
          <w:i/>
        </w:rPr>
        <w:t>Control</w:t>
      </w:r>
      <w:proofErr w:type="spellEnd"/>
      <w:r w:rsidR="00C83FEB" w:rsidRPr="00C83FEB">
        <w:rPr>
          <w:i/>
        </w:rPr>
        <w:t xml:space="preserve"> </w:t>
      </w:r>
      <w:proofErr w:type="spellStart"/>
      <w:r w:rsidR="00C83FEB" w:rsidRPr="00C83FEB">
        <w:rPr>
          <w:i/>
        </w:rPr>
        <w:t>Problem</w:t>
      </w:r>
      <w:proofErr w:type="spellEnd"/>
      <w:r w:rsidR="00C83FEB" w:rsidRPr="00C83FEB">
        <w:rPr>
          <w:i/>
        </w:rPr>
        <w:t xml:space="preserve"> </w:t>
      </w:r>
      <w:proofErr w:type="spellStart"/>
      <w:r w:rsidR="00C83FEB" w:rsidRPr="00C83FEB">
        <w:rPr>
          <w:i/>
        </w:rPr>
        <w:t>Setup</w:t>
      </w:r>
      <w:proofErr w:type="spellEnd"/>
      <w:r w:rsidR="00C83FEB">
        <w:t xml:space="preserve"> poukazuje na problémy modelu, které řeší v další části </w:t>
      </w:r>
      <w:proofErr w:type="spellStart"/>
      <w:r w:rsidR="00C83FEB" w:rsidRPr="00C83FEB">
        <w:rPr>
          <w:i/>
        </w:rPr>
        <w:t>Adding</w:t>
      </w:r>
      <w:proofErr w:type="spellEnd"/>
      <w:r w:rsidR="00C83FEB" w:rsidRPr="00C83FEB">
        <w:rPr>
          <w:i/>
        </w:rPr>
        <w:t xml:space="preserve"> PID </w:t>
      </w:r>
      <w:proofErr w:type="spellStart"/>
      <w:r w:rsidR="00C83FEB" w:rsidRPr="00C83FEB">
        <w:rPr>
          <w:i/>
        </w:rPr>
        <w:t>Controller</w:t>
      </w:r>
      <w:proofErr w:type="spellEnd"/>
      <w:r w:rsidR="00C83FEB">
        <w:t xml:space="preserve">. V této části autor přidá blok </w:t>
      </w:r>
      <w:proofErr w:type="spellStart"/>
      <w:r w:rsidR="00C83FEB">
        <w:t>Discrete</w:t>
      </w:r>
      <w:proofErr w:type="spellEnd"/>
      <w:r w:rsidR="00C83FEB">
        <w:t xml:space="preserve"> PID </w:t>
      </w:r>
      <w:proofErr w:type="spellStart"/>
      <w:r w:rsidR="00C83FEB">
        <w:t>Controller</w:t>
      </w:r>
      <w:proofErr w:type="spellEnd"/>
      <w:r w:rsidR="00C83FEB">
        <w:t xml:space="preserve">, který lze najít v knihovně </w:t>
      </w:r>
      <w:proofErr w:type="spellStart"/>
      <w:r w:rsidR="00C83FEB">
        <w:t>Simulinku</w:t>
      </w:r>
      <w:proofErr w:type="spellEnd"/>
      <w:r w:rsidR="00C83FEB">
        <w:t xml:space="preserve">, v záložce </w:t>
      </w:r>
      <w:proofErr w:type="spellStart"/>
      <w:r w:rsidR="00C83FEB">
        <w:t>Discrete</w:t>
      </w:r>
      <w:proofErr w:type="spellEnd"/>
      <w:r w:rsidR="00C83FEB">
        <w:t>. Po otevření tohoto bloku autor pokazuje na možnost změny typu použitého regulátoru</w:t>
      </w:r>
      <w:r w:rsidR="00B4064C">
        <w:t xml:space="preserve">. Na výběr jsou možnosti PID, PI, PD, P a I. Zde je důležité dodržet dobu vzorkování, která je nastavena v bloku </w:t>
      </w:r>
      <w:r w:rsidR="00B4064C" w:rsidRPr="00E628CB">
        <w:t xml:space="preserve">A-D </w:t>
      </w:r>
      <w:proofErr w:type="spellStart"/>
      <w:r w:rsidR="00B4064C" w:rsidRPr="00E628CB">
        <w:t>Converter</w:t>
      </w:r>
      <w:proofErr w:type="spellEnd"/>
      <w:r w:rsidR="00B4064C">
        <w:t xml:space="preserve"> pro správnost simulace. Autor ponechá výchozí hodnoty jednotlivých složek parametrů regulátor a po zavření bloku </w:t>
      </w:r>
      <w:r w:rsidR="00C32A43">
        <w:t>spustí</w:t>
      </w:r>
      <w:r w:rsidR="00B4064C">
        <w:t xml:space="preserve"> simulaci, abychom viděli, jaký bude rozdíl mezi požadovanou a naměřenou rychlostí. Rozdíl, který je zde vidět je způsoben nesprávným nastavením regulátoru, a proto se autor v další části  </w:t>
      </w:r>
      <w:proofErr w:type="spellStart"/>
      <w:r w:rsidR="00B4064C" w:rsidRPr="00B4064C">
        <w:rPr>
          <w:i/>
        </w:rPr>
        <w:lastRenderedPageBreak/>
        <w:t>Tunning</w:t>
      </w:r>
      <w:proofErr w:type="spellEnd"/>
      <w:r w:rsidR="00B4064C" w:rsidRPr="00B4064C">
        <w:rPr>
          <w:i/>
        </w:rPr>
        <w:t xml:space="preserve"> PID </w:t>
      </w:r>
      <w:proofErr w:type="spellStart"/>
      <w:r w:rsidR="00B4064C" w:rsidRPr="00B4064C">
        <w:rPr>
          <w:i/>
        </w:rPr>
        <w:t>Controller</w:t>
      </w:r>
      <w:proofErr w:type="spellEnd"/>
      <w:r w:rsidR="00B4064C">
        <w:t xml:space="preserve"> zabývá nastavením parametrů regulátoru, aby byl</w:t>
      </w:r>
      <w:r w:rsidR="00C32A43">
        <w:t>o</w:t>
      </w:r>
      <w:r w:rsidR="00B4064C">
        <w:t xml:space="preserve"> docíleno požadované rychlosti. Toto nastavení je jednoduché a spočívá pouze v otevření bloku regulátoru a kliknutí na tlačítko </w:t>
      </w:r>
      <w:proofErr w:type="spellStart"/>
      <w:r w:rsidR="00B4064C" w:rsidRPr="00B4064C">
        <w:rPr>
          <w:i/>
        </w:rPr>
        <w:t>Tune</w:t>
      </w:r>
      <w:proofErr w:type="spellEnd"/>
      <w:r w:rsidR="00B4064C">
        <w:t>.</w:t>
      </w:r>
      <w:r w:rsidR="00210E6C">
        <w:t xml:space="preserve"> Po spuštění ladění regulátoru se provede </w:t>
      </w:r>
      <w:proofErr w:type="spellStart"/>
      <w:r w:rsidR="00210E6C">
        <w:t>linearizování</w:t>
      </w:r>
      <w:proofErr w:type="spellEnd"/>
      <w:r w:rsidR="00210E6C">
        <w:t xml:space="preserve"> modelu, navrhnutí regulátoru a inicializace ladění. Po dokončení těchto tří bodů se otevře grafické uživatelské rozhrání pomocí kterého lze interaktivně ladit parametry regulátoru. V poslední </w:t>
      </w:r>
      <w:r w:rsidR="00F96806">
        <w:t>části s názvem</w:t>
      </w:r>
      <w:r w:rsidR="00210E6C">
        <w:t xml:space="preserve"> </w:t>
      </w:r>
      <w:r w:rsidR="00210E6C" w:rsidRPr="00210E6C">
        <w:rPr>
          <w:i/>
        </w:rPr>
        <w:t>Fine-</w:t>
      </w:r>
      <w:proofErr w:type="spellStart"/>
      <w:r w:rsidR="00210E6C" w:rsidRPr="00210E6C">
        <w:rPr>
          <w:i/>
        </w:rPr>
        <w:t>Tunning</w:t>
      </w:r>
      <w:proofErr w:type="spellEnd"/>
      <w:r w:rsidR="00210E6C" w:rsidRPr="00210E6C">
        <w:rPr>
          <w:i/>
        </w:rPr>
        <w:t xml:space="preserve"> PID </w:t>
      </w:r>
      <w:proofErr w:type="spellStart"/>
      <w:r w:rsidR="00210E6C" w:rsidRPr="00210E6C">
        <w:rPr>
          <w:i/>
        </w:rPr>
        <w:t>Controller</w:t>
      </w:r>
      <w:proofErr w:type="spellEnd"/>
      <w:r w:rsidR="00210E6C">
        <w:t xml:space="preserve"> autor poukáže na to, co se stane, pokud zrychlíme dobu odezvy regulátoru. U modelu stejnosměrného motoru bude odezva menší, ale za cenu většího kolísání napětí.</w:t>
      </w:r>
      <w:r w:rsidR="00F96806">
        <w:t xml:space="preserve"> </w:t>
      </w:r>
    </w:p>
    <w:p w:rsidR="0081500F" w:rsidRDefault="00F96806" w:rsidP="0081500F">
      <w:r>
        <w:t xml:space="preserve">Tento videoprůvodce je přínosem pro uživatele, kteří nemají mnoho zkušeností se </w:t>
      </w:r>
      <w:proofErr w:type="spellStart"/>
      <w:r>
        <w:t>Simulinkem</w:t>
      </w:r>
      <w:proofErr w:type="spellEnd"/>
      <w:r>
        <w:t xml:space="preserve">, a pro ty, kteří neumí sestavit model diskrétního PID regulátoru. Jednoduchým vložením jednoho předdefinovaného bloku z knihovny </w:t>
      </w:r>
      <w:proofErr w:type="spellStart"/>
      <w:r>
        <w:t>Simulinku</w:t>
      </w:r>
      <w:proofErr w:type="spellEnd"/>
      <w:r>
        <w:t xml:space="preserve"> a následným spuštěním automatického ladění parametrů regulátoru Simulink vše vyřeší za uživatele.</w:t>
      </w:r>
    </w:p>
    <w:p w:rsidR="00CB5032" w:rsidRDefault="00CB5032" w:rsidP="0081500F"/>
    <w:p w:rsidR="00CB5032" w:rsidRDefault="00CB5032" w:rsidP="00CB5032">
      <w:pPr>
        <w:keepNext/>
      </w:pPr>
      <w:r>
        <w:rPr>
          <w:noProof/>
        </w:rPr>
        <w:drawing>
          <wp:inline distT="0" distB="0" distL="0" distR="0">
            <wp:extent cx="5580380" cy="4187825"/>
            <wp:effectExtent l="171450" t="133350" r="363220" b="307975"/>
            <wp:docPr id="10" name="Obrázek 9" descr="matlab_mathwork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atlab_mathworks.png"/>
                    <pic:cNvPicPr/>
                  </pic:nvPicPr>
                  <pic:blipFill>
                    <a:blip r:embed="rId33" cstate="print"/>
                    <a:stretch>
                      <a:fillRect/>
                    </a:stretch>
                  </pic:blipFill>
                  <pic:spPr>
                    <a:xfrm>
                      <a:off x="0" y="0"/>
                      <a:ext cx="5580380" cy="4187825"/>
                    </a:xfrm>
                    <a:prstGeom prst="rect">
                      <a:avLst/>
                    </a:prstGeom>
                    <a:ln>
                      <a:noFill/>
                    </a:ln>
                    <a:effectLst>
                      <a:outerShdw blurRad="292100" dist="139700" dir="2700000" algn="tl" rotWithShape="0">
                        <a:srgbClr val="333333">
                          <a:alpha val="65000"/>
                        </a:srgbClr>
                      </a:outerShdw>
                    </a:effectLst>
                  </pic:spPr>
                </pic:pic>
              </a:graphicData>
            </a:graphic>
          </wp:inline>
        </w:drawing>
      </w:r>
    </w:p>
    <w:p w:rsidR="00CB5032" w:rsidRPr="0072701D" w:rsidRDefault="00CB5032" w:rsidP="00CB5032">
      <w:pPr>
        <w:pStyle w:val="Titulek"/>
        <w:rPr>
          <w:sz w:val="20"/>
          <w:szCs w:val="20"/>
        </w:rPr>
      </w:pPr>
      <w:bookmarkStart w:id="61" w:name="_Toc294191391"/>
      <w:r w:rsidRPr="0072701D">
        <w:rPr>
          <w:sz w:val="20"/>
          <w:szCs w:val="20"/>
        </w:rPr>
        <w:t xml:space="preserve">Obrázek </w:t>
      </w:r>
      <w:r w:rsidR="00874B38" w:rsidRPr="0072701D">
        <w:rPr>
          <w:sz w:val="20"/>
          <w:szCs w:val="20"/>
        </w:rPr>
        <w:fldChar w:fldCharType="begin"/>
      </w:r>
      <w:r w:rsidRPr="0072701D">
        <w:rPr>
          <w:sz w:val="20"/>
          <w:szCs w:val="20"/>
        </w:rPr>
        <w:instrText xml:space="preserve"> SEQ Obrázek \* ARABIC </w:instrText>
      </w:r>
      <w:r w:rsidR="00874B38" w:rsidRPr="0072701D">
        <w:rPr>
          <w:sz w:val="20"/>
          <w:szCs w:val="20"/>
        </w:rPr>
        <w:fldChar w:fldCharType="separate"/>
      </w:r>
      <w:r w:rsidR="00141893">
        <w:rPr>
          <w:noProof/>
          <w:sz w:val="20"/>
          <w:szCs w:val="20"/>
        </w:rPr>
        <w:t>9</w:t>
      </w:r>
      <w:r w:rsidR="00874B38" w:rsidRPr="0072701D">
        <w:rPr>
          <w:sz w:val="20"/>
          <w:szCs w:val="20"/>
        </w:rPr>
        <w:fldChar w:fldCharType="end"/>
      </w:r>
      <w:r w:rsidRPr="0072701D">
        <w:rPr>
          <w:sz w:val="20"/>
          <w:szCs w:val="20"/>
        </w:rPr>
        <w:t xml:space="preserve"> Ukázka </w:t>
      </w:r>
      <w:r w:rsidR="0072701D" w:rsidRPr="0072701D">
        <w:rPr>
          <w:sz w:val="20"/>
          <w:szCs w:val="20"/>
        </w:rPr>
        <w:t>interaktivního grafického rozhraní pro ladění regulátoru</w:t>
      </w:r>
      <w:bookmarkEnd w:id="61"/>
    </w:p>
    <w:p w:rsidR="0081500F" w:rsidRDefault="0081500F" w:rsidP="0081500F">
      <w:pPr>
        <w:pStyle w:val="Nadpis2"/>
        <w:suppressAutoHyphens/>
      </w:pPr>
      <w:bookmarkStart w:id="62" w:name="_Toc294181453"/>
      <w:r>
        <w:lastRenderedPageBreak/>
        <w:t xml:space="preserve">Zdroj </w:t>
      </w:r>
      <w:hyperlink r:id="rId34" w:history="1">
        <w:r w:rsidRPr="00623165">
          <w:rPr>
            <w:rStyle w:val="Hypertextovodkaz"/>
          </w:rPr>
          <w:t>www.youtube.com</w:t>
        </w:r>
        <w:bookmarkEnd w:id="62"/>
      </w:hyperlink>
    </w:p>
    <w:p w:rsidR="00785C2E" w:rsidRDefault="003A69E0" w:rsidP="0081500F">
      <w:r>
        <w:t xml:space="preserve">Na </w:t>
      </w:r>
      <w:r w:rsidR="00785C2E">
        <w:t xml:space="preserve">serveru </w:t>
      </w:r>
      <w:proofErr w:type="spellStart"/>
      <w:r w:rsidR="00785C2E">
        <w:t>Youtube</w:t>
      </w:r>
      <w:proofErr w:type="spellEnd"/>
      <w:r>
        <w:t xml:space="preserve"> můžeme nalézt videoprůvo</w:t>
      </w:r>
      <w:r w:rsidR="002345EA">
        <w:t xml:space="preserve">dce od uživatele </w:t>
      </w:r>
      <w:proofErr w:type="spellStart"/>
      <w:r w:rsidR="002345EA">
        <w:t>lunaticokraken</w:t>
      </w:r>
      <w:proofErr w:type="spellEnd"/>
      <w:r w:rsidR="002345EA">
        <w:t>.</w:t>
      </w:r>
      <w:r>
        <w:t xml:space="preserve"> </w:t>
      </w:r>
      <w:r w:rsidR="00785C2E">
        <w:t>Tento</w:t>
      </w:r>
      <w:r w:rsidR="002345EA">
        <w:t xml:space="preserve"> </w:t>
      </w:r>
      <w:r w:rsidR="00B97C8F">
        <w:t xml:space="preserve">španělský </w:t>
      </w:r>
      <w:r w:rsidR="00785C2E">
        <w:t xml:space="preserve">videoprůvodce nese název </w:t>
      </w:r>
      <w:proofErr w:type="spellStart"/>
      <w:r w:rsidR="00785C2E">
        <w:rPr>
          <w:i/>
        </w:rPr>
        <w:t>Uso</w:t>
      </w:r>
      <w:proofErr w:type="spellEnd"/>
      <w:r w:rsidR="00785C2E">
        <w:rPr>
          <w:i/>
        </w:rPr>
        <w:t xml:space="preserve"> </w:t>
      </w:r>
      <w:r w:rsidR="00785C2E" w:rsidRPr="00785C2E">
        <w:rPr>
          <w:i/>
        </w:rPr>
        <w:t xml:space="preserve">de MATLAB para </w:t>
      </w:r>
      <w:proofErr w:type="spellStart"/>
      <w:r w:rsidR="00785C2E" w:rsidRPr="00785C2E">
        <w:rPr>
          <w:i/>
        </w:rPr>
        <w:t>Control</w:t>
      </w:r>
      <w:proofErr w:type="spellEnd"/>
      <w:r w:rsidR="00785C2E" w:rsidRPr="00785C2E">
        <w:rPr>
          <w:i/>
        </w:rPr>
        <w:t xml:space="preserve"> PD, PI y PID</w:t>
      </w:r>
      <w:r w:rsidR="00785C2E">
        <w:t xml:space="preserve"> a </w:t>
      </w:r>
      <w:r>
        <w:t>zabývá</w:t>
      </w:r>
      <w:r w:rsidR="00785C2E">
        <w:t xml:space="preserve"> se</w:t>
      </w:r>
      <w:r>
        <w:t xml:space="preserve"> laděním PD, PI a PID regulátoru v MATLABu.</w:t>
      </w:r>
      <w:r w:rsidR="00785C2E">
        <w:t xml:space="preserve"> </w:t>
      </w:r>
    </w:p>
    <w:p w:rsidR="0081500F" w:rsidRDefault="00785C2E" w:rsidP="0081500F">
      <w:r>
        <w:t>Videoprůvodce se nachází na odkazu:</w:t>
      </w:r>
    </w:p>
    <w:p w:rsidR="00785C2E" w:rsidRPr="0076603B" w:rsidRDefault="00874B38" w:rsidP="00785C2E">
      <w:pPr>
        <w:jc w:val="center"/>
        <w:rPr>
          <w:shadow/>
        </w:rPr>
      </w:pPr>
      <w:hyperlink r:id="rId35" w:history="1">
        <w:r w:rsidR="00785C2E" w:rsidRPr="0076603B">
          <w:rPr>
            <w:rStyle w:val="Hypertextovodkaz"/>
            <w:shadow/>
          </w:rPr>
          <w:t>http://www.youtube.com/watch?v=TBLebM1CyuM</w:t>
        </w:r>
      </w:hyperlink>
    </w:p>
    <w:p w:rsidR="0081500F" w:rsidRDefault="0081500F" w:rsidP="0081500F"/>
    <w:p w:rsidR="001C0D07" w:rsidRDefault="00785C2E" w:rsidP="00022CCB">
      <w:r>
        <w:t xml:space="preserve">Tento multimediální videoprůvodce je rozdělen na čtyři části. Na počátku první části je definován přenos systému pomocí příkazu </w:t>
      </w:r>
      <w:proofErr w:type="spellStart"/>
      <w:r w:rsidRPr="00686EE5">
        <w:rPr>
          <w:i/>
        </w:rPr>
        <w:t>tf</w:t>
      </w:r>
      <w:proofErr w:type="spellEnd"/>
      <w:r>
        <w:t>, který slouží k</w:t>
      </w:r>
      <w:r w:rsidR="00686EE5">
        <w:t xml:space="preserve"> vytvoření přenosové funkce. </w:t>
      </w:r>
      <w:r w:rsidR="002345EA">
        <w:t>A</w:t>
      </w:r>
      <w:r w:rsidR="00686EE5">
        <w:t>utor</w:t>
      </w:r>
      <w:r w:rsidR="002345EA">
        <w:t xml:space="preserve"> dále</w:t>
      </w:r>
      <w:r w:rsidR="00686EE5">
        <w:t xml:space="preserve"> pomocí </w:t>
      </w:r>
      <w:r w:rsidR="002345EA">
        <w:t>funkce</w:t>
      </w:r>
      <w:r w:rsidR="00686EE5">
        <w:t xml:space="preserve"> </w:t>
      </w:r>
      <w:proofErr w:type="spellStart"/>
      <w:r w:rsidR="00686EE5" w:rsidRPr="00686EE5">
        <w:rPr>
          <w:i/>
        </w:rPr>
        <w:t>rlocus</w:t>
      </w:r>
      <w:proofErr w:type="spellEnd"/>
      <w:r w:rsidR="00AA1A2A">
        <w:t xml:space="preserve"> (</w:t>
      </w:r>
      <w:r w:rsidR="002345EA">
        <w:t>zobraz</w:t>
      </w:r>
      <w:r w:rsidR="00AA1A2A">
        <w:t>ení</w:t>
      </w:r>
      <w:r w:rsidR="002345EA">
        <w:t xml:space="preserve"> poloh</w:t>
      </w:r>
      <w:r w:rsidR="00370191">
        <w:t>y</w:t>
      </w:r>
      <w:r w:rsidR="002345EA">
        <w:t xml:space="preserve"> pólů a nul otevřené smyčky a trajektorii jejich pohybu v závislosti na zesílení</w:t>
      </w:r>
      <w:r w:rsidR="00AA1A2A">
        <w:t>) zjišťuje</w:t>
      </w:r>
      <w:r w:rsidR="002345EA">
        <w:t xml:space="preserve"> </w:t>
      </w:r>
      <w:r w:rsidR="00370191">
        <w:t xml:space="preserve">přibližné zesílení, které nastaví proporcionální složce. Následně zapojí systém do zpětné vazby pomocí funkce </w:t>
      </w:r>
      <w:r w:rsidR="00370191" w:rsidRPr="00370191">
        <w:rPr>
          <w:i/>
        </w:rPr>
        <w:t>feedback</w:t>
      </w:r>
      <w:r w:rsidR="00370191">
        <w:rPr>
          <w:i/>
        </w:rPr>
        <w:t xml:space="preserve"> a </w:t>
      </w:r>
      <w:r w:rsidR="00370191" w:rsidRPr="00370191">
        <w:t>vykreslí</w:t>
      </w:r>
      <w:r w:rsidR="00370191">
        <w:rPr>
          <w:i/>
        </w:rPr>
        <w:t xml:space="preserve"> </w:t>
      </w:r>
      <w:r w:rsidR="00370191">
        <w:t>přechodové funkce systému bez zpětné vazby a se zpětnou vazbou do jednoho grafu.</w:t>
      </w:r>
      <w:r w:rsidR="002C3179">
        <w:t xml:space="preserve"> Pokračuje v druhé části videoprůvodce, kde přidá derivační složku a vznikne tak regulátor typu PD. Přibližně v polovině druhé části tohoto videoprůvodce autor ukazuje, jak se mění přenosová funkce přidáním </w:t>
      </w:r>
      <w:proofErr w:type="spellStart"/>
      <w:r w:rsidR="002C3179">
        <w:t>proporciální</w:t>
      </w:r>
      <w:proofErr w:type="spellEnd"/>
      <w:r w:rsidR="002C3179">
        <w:t xml:space="preserve"> a derivační složky</w:t>
      </w:r>
      <w:r w:rsidR="00BC3F25">
        <w:t>,</w:t>
      </w:r>
      <w:r w:rsidR="004610C8">
        <w:t xml:space="preserve"> a pomocí příkazu </w:t>
      </w:r>
      <w:proofErr w:type="spellStart"/>
      <w:r w:rsidR="004610C8" w:rsidRPr="004610C8">
        <w:rPr>
          <w:i/>
        </w:rPr>
        <w:t>zero</w:t>
      </w:r>
      <w:proofErr w:type="spellEnd"/>
      <w:r w:rsidR="004610C8">
        <w:t xml:space="preserve"> a </w:t>
      </w:r>
      <w:r w:rsidR="004610C8" w:rsidRPr="004610C8">
        <w:rPr>
          <w:i/>
        </w:rPr>
        <w:t>pole</w:t>
      </w:r>
      <w:r w:rsidR="004610C8">
        <w:t xml:space="preserve"> si nechá vypočítat nuly a p</w:t>
      </w:r>
      <w:r w:rsidR="00592B56">
        <w:t>óly systému. Ty se nachází v </w:t>
      </w:r>
      <w:r w:rsidR="00E628CB">
        <w:t>levé</w:t>
      </w:r>
      <w:r w:rsidR="00592B56">
        <w:t xml:space="preserve"> části poloroviny, a tudíž se jedná o stabilní systém. V třetí části videoprůvodce autor přidává integrační složku a vzniká tak regulátor typu PID a v poslední části tohoto videoprůvodce autor mění </w:t>
      </w:r>
      <w:proofErr w:type="spellStart"/>
      <w:r w:rsidR="0072701D">
        <w:t>proporciální</w:t>
      </w:r>
      <w:proofErr w:type="spellEnd"/>
      <w:r w:rsidR="0072701D">
        <w:t xml:space="preserve"> složku a poukazuje na to, jak se tato změna projeví v regulačním pochodu regulátoru.</w:t>
      </w:r>
    </w:p>
    <w:p w:rsidR="0072701D" w:rsidRDefault="0072701D" w:rsidP="00022CCB">
      <w:r>
        <w:t xml:space="preserve">Tento videoprůvodce je veden ve španělském jazyce, což může být značný problém španělsky nehovořící uživatele, ale na druhou stranu už při pohledu na zdrojový kód je jasné, o co se tu jedná. </w:t>
      </w:r>
    </w:p>
    <w:p w:rsidR="0084157C" w:rsidRDefault="0084157C" w:rsidP="0084157C">
      <w:pPr>
        <w:keepNext/>
      </w:pPr>
      <w:r>
        <w:rPr>
          <w:noProof/>
        </w:rPr>
        <w:lastRenderedPageBreak/>
        <w:drawing>
          <wp:inline distT="0" distB="0" distL="0" distR="0">
            <wp:extent cx="5580380" cy="3916680"/>
            <wp:effectExtent l="171450" t="133350" r="363220" b="312420"/>
            <wp:docPr id="9" name="Obrázek 8" descr="zdrojak_youtub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zdrojak_youtube.png"/>
                    <pic:cNvPicPr/>
                  </pic:nvPicPr>
                  <pic:blipFill>
                    <a:blip r:embed="rId36" cstate="print"/>
                    <a:stretch>
                      <a:fillRect/>
                    </a:stretch>
                  </pic:blipFill>
                  <pic:spPr>
                    <a:xfrm>
                      <a:off x="0" y="0"/>
                      <a:ext cx="5580380" cy="3916680"/>
                    </a:xfrm>
                    <a:prstGeom prst="rect">
                      <a:avLst/>
                    </a:prstGeom>
                    <a:ln>
                      <a:noFill/>
                    </a:ln>
                    <a:effectLst>
                      <a:outerShdw blurRad="292100" dist="139700" dir="2700000" algn="tl" rotWithShape="0">
                        <a:srgbClr val="333333">
                          <a:alpha val="65000"/>
                        </a:srgbClr>
                      </a:outerShdw>
                    </a:effectLst>
                  </pic:spPr>
                </pic:pic>
              </a:graphicData>
            </a:graphic>
          </wp:inline>
        </w:drawing>
      </w:r>
    </w:p>
    <w:p w:rsidR="0084157C" w:rsidRPr="0084157C" w:rsidRDefault="0084157C" w:rsidP="0084157C">
      <w:pPr>
        <w:pStyle w:val="Titulek"/>
        <w:rPr>
          <w:sz w:val="20"/>
          <w:szCs w:val="20"/>
        </w:rPr>
      </w:pPr>
      <w:bookmarkStart w:id="63" w:name="_Toc294191392"/>
      <w:r w:rsidRPr="0084157C">
        <w:rPr>
          <w:sz w:val="20"/>
          <w:szCs w:val="20"/>
        </w:rPr>
        <w:t xml:space="preserve">Obrázek </w:t>
      </w:r>
      <w:r w:rsidR="00874B38" w:rsidRPr="0084157C">
        <w:rPr>
          <w:sz w:val="20"/>
          <w:szCs w:val="20"/>
        </w:rPr>
        <w:fldChar w:fldCharType="begin"/>
      </w:r>
      <w:r w:rsidRPr="0084157C">
        <w:rPr>
          <w:sz w:val="20"/>
          <w:szCs w:val="20"/>
        </w:rPr>
        <w:instrText xml:space="preserve"> SEQ Obrázek \* ARABIC </w:instrText>
      </w:r>
      <w:r w:rsidR="00874B38" w:rsidRPr="0084157C">
        <w:rPr>
          <w:sz w:val="20"/>
          <w:szCs w:val="20"/>
        </w:rPr>
        <w:fldChar w:fldCharType="separate"/>
      </w:r>
      <w:r w:rsidR="00141893">
        <w:rPr>
          <w:noProof/>
          <w:sz w:val="20"/>
          <w:szCs w:val="20"/>
        </w:rPr>
        <w:t>10</w:t>
      </w:r>
      <w:r w:rsidR="00874B38" w:rsidRPr="0084157C">
        <w:rPr>
          <w:sz w:val="20"/>
          <w:szCs w:val="20"/>
        </w:rPr>
        <w:fldChar w:fldCharType="end"/>
      </w:r>
      <w:r w:rsidRPr="0084157C">
        <w:rPr>
          <w:sz w:val="20"/>
          <w:szCs w:val="20"/>
        </w:rPr>
        <w:t xml:space="preserve"> Ukázka zdrojového kódu videoprůvodce ze serveru </w:t>
      </w:r>
      <w:proofErr w:type="spellStart"/>
      <w:r w:rsidRPr="0084157C">
        <w:rPr>
          <w:sz w:val="20"/>
          <w:szCs w:val="20"/>
        </w:rPr>
        <w:t>Youtube</w:t>
      </w:r>
      <w:bookmarkEnd w:id="63"/>
      <w:proofErr w:type="spellEnd"/>
    </w:p>
    <w:p w:rsidR="001C0D07" w:rsidRDefault="001C0D07" w:rsidP="00103C97">
      <w:pPr>
        <w:suppressAutoHyphens/>
      </w:pPr>
    </w:p>
    <w:p w:rsidR="001C0D07" w:rsidRDefault="001C0D07" w:rsidP="00103C97">
      <w:pPr>
        <w:suppressAutoHyphens/>
      </w:pPr>
    </w:p>
    <w:p w:rsidR="001C0D07" w:rsidRDefault="001C0D07" w:rsidP="00103C97">
      <w:pPr>
        <w:suppressAutoHyphens/>
      </w:pPr>
    </w:p>
    <w:p w:rsidR="001C0D07" w:rsidRDefault="00F3107C" w:rsidP="001C0D07">
      <w:pPr>
        <w:pStyle w:val="Nadpis1"/>
      </w:pPr>
      <w:bookmarkStart w:id="64" w:name="_Toc294181454"/>
      <w:r>
        <w:lastRenderedPageBreak/>
        <w:t>METODY POUŽITÉ</w:t>
      </w:r>
      <w:r w:rsidR="001C0D07">
        <w:t xml:space="preserve"> při vytváření videoprůvodce</w:t>
      </w:r>
      <w:bookmarkEnd w:id="64"/>
    </w:p>
    <w:p w:rsidR="000F1CC4" w:rsidRDefault="000F1CC4" w:rsidP="000F1CC4">
      <w:pPr>
        <w:pStyle w:val="Nadpis2"/>
      </w:pPr>
      <w:bookmarkStart w:id="65" w:name="_Toc294181455"/>
      <w:proofErr w:type="spellStart"/>
      <w:r>
        <w:t>Ziegler</w:t>
      </w:r>
      <w:proofErr w:type="spellEnd"/>
      <w:r>
        <w:t>-</w:t>
      </w:r>
      <w:proofErr w:type="spellStart"/>
      <w:r>
        <w:t>Nichols</w:t>
      </w:r>
      <w:r w:rsidR="001D2B56">
        <w:t>ova</w:t>
      </w:r>
      <w:proofErr w:type="spellEnd"/>
      <w:r w:rsidR="001D2B56">
        <w:t xml:space="preserve"> metoda</w:t>
      </w:r>
      <w:bookmarkEnd w:id="65"/>
    </w:p>
    <w:p w:rsidR="007B1DD9" w:rsidRDefault="007B1DD9" w:rsidP="007B1DD9">
      <w:r>
        <w:t xml:space="preserve">Jedná se o heuristickou metodu ladění PID regulátoru, o kterou se zasloužil John G. </w:t>
      </w:r>
      <w:proofErr w:type="spellStart"/>
      <w:r>
        <w:t>Ziegler</w:t>
      </w:r>
      <w:proofErr w:type="spellEnd"/>
      <w:r>
        <w:t xml:space="preserve"> a </w:t>
      </w:r>
      <w:proofErr w:type="spellStart"/>
      <w:r>
        <w:t>Nathaniel</w:t>
      </w:r>
      <w:proofErr w:type="spellEnd"/>
      <w:r>
        <w:t xml:space="preserve"> B. </w:t>
      </w:r>
      <w:proofErr w:type="spellStart"/>
      <w:r>
        <w:t>Nichols</w:t>
      </w:r>
      <w:proofErr w:type="spellEnd"/>
      <w:r>
        <w:t>. Podle příjmení těchto autorů byla tato metoda pojmenována.</w:t>
      </w:r>
      <w:r w:rsidR="008F09FE">
        <w:t xml:space="preserve"> Metoda má tři modifikace, z nichž 2. modifikace je použita ve </w:t>
      </w:r>
      <w:proofErr w:type="spellStart"/>
      <w:r w:rsidR="008F09FE">
        <w:t>videoprůvodci</w:t>
      </w:r>
      <w:proofErr w:type="spellEnd"/>
      <w:r w:rsidR="008F09FE">
        <w:t>.</w:t>
      </w:r>
    </w:p>
    <w:p w:rsidR="0042748E" w:rsidRDefault="0042748E" w:rsidP="007B1DD9"/>
    <w:p w:rsidR="00072B37" w:rsidRDefault="00072B37" w:rsidP="007B1DD9"/>
    <w:p w:rsidR="008F09FE" w:rsidRDefault="001D2B56" w:rsidP="008F09FE">
      <w:pPr>
        <w:pStyle w:val="Nadpis3"/>
      </w:pPr>
      <w:bookmarkStart w:id="66" w:name="_Toc294181456"/>
      <w:proofErr w:type="spellStart"/>
      <w:r>
        <w:t>Ziegler</w:t>
      </w:r>
      <w:proofErr w:type="spellEnd"/>
      <w:r>
        <w:t>-</w:t>
      </w:r>
      <w:proofErr w:type="spellStart"/>
      <w:r>
        <w:t>Nicholsova</w:t>
      </w:r>
      <w:proofErr w:type="spellEnd"/>
      <w:r w:rsidR="008F09FE">
        <w:t xml:space="preserve"> metoda kritických parametrů (2. modifikace)</w:t>
      </w:r>
      <w:bookmarkEnd w:id="66"/>
    </w:p>
    <w:p w:rsidR="00AF5E20" w:rsidRDefault="008F09FE" w:rsidP="007B1DD9">
      <w:r>
        <w:t>Tato metoda je použitelná pro lineární spojité i diskrétní regulační obvody. Princip spočívá v tom, že přivedeme obvod do tzv. kritického stavu, tj. na kmitavou mez stability, přičemž regulátor pracuje pouze s </w:t>
      </w:r>
      <w:proofErr w:type="spellStart"/>
      <w:r>
        <w:t>proporciální</w:t>
      </w:r>
      <w:proofErr w:type="spellEnd"/>
      <w:r>
        <w:t xml:space="preserve"> složkou</w:t>
      </w:r>
      <w:r w:rsidR="006F5171">
        <w:t>.</w:t>
      </w:r>
      <w:r>
        <w:t xml:space="preserve"> </w:t>
      </w:r>
      <w:r w:rsidR="006F5171">
        <w:t>I</w:t>
      </w:r>
      <w:r>
        <w:t>ntegrační</w:t>
      </w:r>
      <w:r w:rsidR="006F5171">
        <w:t xml:space="preserve"> a derivační složka je vyřazena.</w:t>
      </w:r>
      <w:r w:rsidR="00AF5E20">
        <w:rPr>
          <w:lang w:val="en-US"/>
        </w:rPr>
        <w:t>[</w:t>
      </w:r>
      <w:r w:rsidR="00982A0F">
        <w:rPr>
          <w:lang w:val="en-US"/>
        </w:rPr>
        <w:t>3</w:t>
      </w:r>
      <w:r w:rsidR="00AF5E20">
        <w:rPr>
          <w:lang w:val="en-US"/>
        </w:rPr>
        <w:t>]</w:t>
      </w:r>
      <w:r w:rsidR="00AF5E20">
        <w:t xml:space="preserve"> </w:t>
      </w:r>
    </w:p>
    <w:p w:rsidR="008F09FE" w:rsidRDefault="00AF5E20" w:rsidP="007B1DD9">
      <w:r>
        <w:t xml:space="preserve">Dosáhne-li obvod meze stability, hodnota zesílení, při které tento stav nastal, se nazývá kritické zesílení </w:t>
      </w:r>
      <w:proofErr w:type="spellStart"/>
      <w:r>
        <w:t>K</w:t>
      </w:r>
      <w:r w:rsidRPr="00AF5E20">
        <w:rPr>
          <w:vertAlign w:val="subscript"/>
        </w:rPr>
        <w:t>pk</w:t>
      </w:r>
      <w:proofErr w:type="spellEnd"/>
      <w:r>
        <w:t>. Perioda kmitu, při které k tomu došlo pak naz</w:t>
      </w:r>
      <w:r w:rsidR="00AB2DF1">
        <w:t>ve</w:t>
      </w:r>
      <w:r>
        <w:t xml:space="preserve">me periodu kritických kmitů </w:t>
      </w:r>
      <w:proofErr w:type="spellStart"/>
      <w:r>
        <w:t>T</w:t>
      </w:r>
      <w:r w:rsidRPr="00AF5E20">
        <w:rPr>
          <w:vertAlign w:val="subscript"/>
        </w:rPr>
        <w:t>k</w:t>
      </w:r>
      <w:proofErr w:type="spellEnd"/>
      <w:r w:rsidRPr="00AF5E20">
        <w:t>.</w:t>
      </w:r>
    </w:p>
    <w:p w:rsidR="00AF5E20" w:rsidRDefault="00AF5E20" w:rsidP="00AF5E20">
      <w:pPr>
        <w:keepNext/>
        <w:jc w:val="center"/>
      </w:pPr>
      <w:r>
        <w:rPr>
          <w:noProof/>
        </w:rPr>
        <w:drawing>
          <wp:inline distT="0" distB="0" distL="0" distR="0">
            <wp:extent cx="3940269" cy="2762250"/>
            <wp:effectExtent l="19050" t="0" r="3081" b="0"/>
            <wp:docPr id="6"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7" cstate="print"/>
                    <a:srcRect/>
                    <a:stretch>
                      <a:fillRect/>
                    </a:stretch>
                  </pic:blipFill>
                  <pic:spPr bwMode="auto">
                    <a:xfrm>
                      <a:off x="0" y="0"/>
                      <a:ext cx="3941062" cy="2762806"/>
                    </a:xfrm>
                    <a:prstGeom prst="rect">
                      <a:avLst/>
                    </a:prstGeom>
                    <a:noFill/>
                    <a:ln w="9525">
                      <a:noFill/>
                      <a:miter lim="800000"/>
                      <a:headEnd/>
                      <a:tailEnd/>
                    </a:ln>
                  </pic:spPr>
                </pic:pic>
              </a:graphicData>
            </a:graphic>
          </wp:inline>
        </w:drawing>
      </w:r>
    </w:p>
    <w:p w:rsidR="00AF5E20" w:rsidRPr="00AF5E20" w:rsidRDefault="00AF5E20" w:rsidP="00AF5E20">
      <w:pPr>
        <w:pStyle w:val="Titulek"/>
        <w:rPr>
          <w:sz w:val="20"/>
          <w:szCs w:val="20"/>
        </w:rPr>
      </w:pPr>
      <w:bookmarkStart w:id="67" w:name="_Toc294191393"/>
      <w:r w:rsidRPr="00AF5E20">
        <w:rPr>
          <w:sz w:val="20"/>
          <w:szCs w:val="20"/>
        </w:rPr>
        <w:t xml:space="preserve">Obrázek </w:t>
      </w:r>
      <w:r w:rsidR="00874B38" w:rsidRPr="00AF5E20">
        <w:rPr>
          <w:sz w:val="20"/>
          <w:szCs w:val="20"/>
        </w:rPr>
        <w:fldChar w:fldCharType="begin"/>
      </w:r>
      <w:r w:rsidRPr="00AF5E20">
        <w:rPr>
          <w:sz w:val="20"/>
          <w:szCs w:val="20"/>
        </w:rPr>
        <w:instrText xml:space="preserve"> SEQ Obrázek \* ARABIC </w:instrText>
      </w:r>
      <w:r w:rsidR="00874B38" w:rsidRPr="00AF5E20">
        <w:rPr>
          <w:sz w:val="20"/>
          <w:szCs w:val="20"/>
        </w:rPr>
        <w:fldChar w:fldCharType="separate"/>
      </w:r>
      <w:r w:rsidR="00141893">
        <w:rPr>
          <w:noProof/>
          <w:sz w:val="20"/>
          <w:szCs w:val="20"/>
        </w:rPr>
        <w:t>11</w:t>
      </w:r>
      <w:r w:rsidR="00874B38" w:rsidRPr="00AF5E20">
        <w:rPr>
          <w:sz w:val="20"/>
          <w:szCs w:val="20"/>
        </w:rPr>
        <w:fldChar w:fldCharType="end"/>
      </w:r>
      <w:r w:rsidRPr="00AF5E20">
        <w:rPr>
          <w:sz w:val="20"/>
          <w:szCs w:val="20"/>
        </w:rPr>
        <w:t xml:space="preserve"> Určení kritické periody</w:t>
      </w:r>
      <w:bookmarkEnd w:id="67"/>
    </w:p>
    <w:p w:rsidR="006F5171" w:rsidRDefault="006F5171" w:rsidP="007B1DD9"/>
    <w:p w:rsidR="00072B37" w:rsidRDefault="00072B37" w:rsidP="007B1DD9"/>
    <w:p w:rsidR="00AF5E20" w:rsidRDefault="00AF5E20" w:rsidP="007B1DD9">
      <w:r>
        <w:lastRenderedPageBreak/>
        <w:t>Následující tabulka nám umožní určit hodnoty parametrů regulátoru:</w:t>
      </w:r>
    </w:p>
    <w:tbl>
      <w:tblPr>
        <w:tblStyle w:val="Mkatabulky"/>
        <w:tblW w:w="0" w:type="auto"/>
        <w:jc w:val="center"/>
        <w:tblLook w:val="04A0"/>
      </w:tblPr>
      <w:tblGrid>
        <w:gridCol w:w="1868"/>
        <w:gridCol w:w="1868"/>
        <w:gridCol w:w="1868"/>
        <w:gridCol w:w="1868"/>
      </w:tblGrid>
      <w:tr w:rsidR="006F5171" w:rsidTr="006F5171">
        <w:trPr>
          <w:trHeight w:val="486"/>
          <w:jc w:val="center"/>
        </w:trPr>
        <w:tc>
          <w:tcPr>
            <w:tcW w:w="1868" w:type="dxa"/>
            <w:vAlign w:val="center"/>
          </w:tcPr>
          <w:p w:rsidR="007B1DD9" w:rsidRPr="006F5171" w:rsidRDefault="007B1DD9" w:rsidP="006F5171">
            <w:pPr>
              <w:jc w:val="center"/>
              <w:rPr>
                <w:b/>
              </w:rPr>
            </w:pPr>
            <w:r w:rsidRPr="006F5171">
              <w:rPr>
                <w:b/>
              </w:rPr>
              <w:t>Typ regulátoru</w:t>
            </w:r>
          </w:p>
        </w:tc>
        <w:tc>
          <w:tcPr>
            <w:tcW w:w="1868" w:type="dxa"/>
            <w:vAlign w:val="center"/>
          </w:tcPr>
          <w:p w:rsidR="007B1DD9" w:rsidRPr="006F5171" w:rsidRDefault="007B1DD9" w:rsidP="006F5171">
            <w:pPr>
              <w:jc w:val="center"/>
              <w:rPr>
                <w:b/>
              </w:rPr>
            </w:pPr>
            <w:r w:rsidRPr="006F5171">
              <w:rPr>
                <w:b/>
              </w:rPr>
              <w:t>T</w:t>
            </w:r>
            <w:r w:rsidRPr="006F5171">
              <w:rPr>
                <w:b/>
                <w:vertAlign w:val="subscript"/>
              </w:rPr>
              <w:t>P</w:t>
            </w:r>
          </w:p>
        </w:tc>
        <w:tc>
          <w:tcPr>
            <w:tcW w:w="1868" w:type="dxa"/>
            <w:vAlign w:val="center"/>
          </w:tcPr>
          <w:p w:rsidR="007B1DD9" w:rsidRPr="006F5171" w:rsidRDefault="007B1DD9" w:rsidP="006F5171">
            <w:pPr>
              <w:jc w:val="center"/>
              <w:rPr>
                <w:b/>
              </w:rPr>
            </w:pPr>
            <w:r w:rsidRPr="006F5171">
              <w:rPr>
                <w:b/>
              </w:rPr>
              <w:t>T</w:t>
            </w:r>
            <w:r w:rsidRPr="006F5171">
              <w:rPr>
                <w:b/>
                <w:vertAlign w:val="subscript"/>
              </w:rPr>
              <w:t>I</w:t>
            </w:r>
          </w:p>
        </w:tc>
        <w:tc>
          <w:tcPr>
            <w:tcW w:w="1868" w:type="dxa"/>
            <w:vAlign w:val="center"/>
          </w:tcPr>
          <w:p w:rsidR="007B1DD9" w:rsidRPr="006F5171" w:rsidRDefault="007B1DD9" w:rsidP="006F5171">
            <w:pPr>
              <w:jc w:val="center"/>
              <w:rPr>
                <w:b/>
              </w:rPr>
            </w:pPr>
            <w:r w:rsidRPr="006F5171">
              <w:rPr>
                <w:b/>
              </w:rPr>
              <w:t>T</w:t>
            </w:r>
            <w:r w:rsidRPr="006F5171">
              <w:rPr>
                <w:b/>
                <w:vertAlign w:val="subscript"/>
              </w:rPr>
              <w:t>D</w:t>
            </w:r>
          </w:p>
        </w:tc>
      </w:tr>
      <w:tr w:rsidR="006F5171" w:rsidTr="006F5171">
        <w:trPr>
          <w:trHeight w:val="500"/>
          <w:jc w:val="center"/>
        </w:trPr>
        <w:tc>
          <w:tcPr>
            <w:tcW w:w="1868" w:type="dxa"/>
            <w:vAlign w:val="center"/>
          </w:tcPr>
          <w:p w:rsidR="007B1DD9" w:rsidRPr="006F5171" w:rsidRDefault="007B1DD9" w:rsidP="006F5171">
            <w:pPr>
              <w:jc w:val="center"/>
              <w:rPr>
                <w:b/>
              </w:rPr>
            </w:pPr>
            <w:r w:rsidRPr="006F5171">
              <w:rPr>
                <w:b/>
              </w:rPr>
              <w:t>P</w:t>
            </w:r>
          </w:p>
        </w:tc>
        <w:tc>
          <w:tcPr>
            <w:tcW w:w="1868" w:type="dxa"/>
            <w:vAlign w:val="center"/>
          </w:tcPr>
          <w:p w:rsidR="007B1DD9" w:rsidRDefault="008F09FE" w:rsidP="006F5171">
            <w:pPr>
              <w:jc w:val="center"/>
            </w:pPr>
            <w:r>
              <w:t xml:space="preserve">0,5 </w:t>
            </w:r>
            <w:proofErr w:type="spellStart"/>
            <w:r>
              <w:t>K</w:t>
            </w:r>
            <w:r>
              <w:rPr>
                <w:vertAlign w:val="subscript"/>
              </w:rPr>
              <w:t>pk</w:t>
            </w:r>
            <w:proofErr w:type="spellEnd"/>
          </w:p>
        </w:tc>
        <w:tc>
          <w:tcPr>
            <w:tcW w:w="1868" w:type="dxa"/>
            <w:vAlign w:val="center"/>
          </w:tcPr>
          <w:p w:rsidR="007B1DD9" w:rsidRDefault="007B1DD9" w:rsidP="006F5171">
            <w:pPr>
              <w:jc w:val="center"/>
            </w:pPr>
          </w:p>
        </w:tc>
        <w:tc>
          <w:tcPr>
            <w:tcW w:w="1868" w:type="dxa"/>
            <w:vAlign w:val="center"/>
          </w:tcPr>
          <w:p w:rsidR="007B1DD9" w:rsidRDefault="007B1DD9" w:rsidP="006F5171">
            <w:pPr>
              <w:jc w:val="center"/>
            </w:pPr>
          </w:p>
        </w:tc>
      </w:tr>
      <w:tr w:rsidR="006F5171" w:rsidTr="006F5171">
        <w:trPr>
          <w:trHeight w:val="486"/>
          <w:jc w:val="center"/>
        </w:trPr>
        <w:tc>
          <w:tcPr>
            <w:tcW w:w="1868" w:type="dxa"/>
            <w:vAlign w:val="center"/>
          </w:tcPr>
          <w:p w:rsidR="007B1DD9" w:rsidRPr="006F5171" w:rsidRDefault="007B1DD9" w:rsidP="006F5171">
            <w:pPr>
              <w:jc w:val="center"/>
              <w:rPr>
                <w:b/>
              </w:rPr>
            </w:pPr>
            <w:r w:rsidRPr="006F5171">
              <w:rPr>
                <w:b/>
              </w:rPr>
              <w:t>PI</w:t>
            </w:r>
          </w:p>
        </w:tc>
        <w:tc>
          <w:tcPr>
            <w:tcW w:w="1868" w:type="dxa"/>
            <w:vAlign w:val="center"/>
          </w:tcPr>
          <w:p w:rsidR="007B1DD9" w:rsidRDefault="008F09FE" w:rsidP="006F5171">
            <w:pPr>
              <w:jc w:val="center"/>
            </w:pPr>
            <w:r>
              <w:t xml:space="preserve">0,45 </w:t>
            </w:r>
            <w:proofErr w:type="spellStart"/>
            <w:r>
              <w:t>K</w:t>
            </w:r>
            <w:r>
              <w:rPr>
                <w:vertAlign w:val="subscript"/>
              </w:rPr>
              <w:t>pk</w:t>
            </w:r>
            <w:proofErr w:type="spellEnd"/>
          </w:p>
        </w:tc>
        <w:tc>
          <w:tcPr>
            <w:tcW w:w="1868" w:type="dxa"/>
            <w:vAlign w:val="center"/>
          </w:tcPr>
          <w:p w:rsidR="007B1DD9" w:rsidRDefault="008F09FE" w:rsidP="006F5171">
            <w:pPr>
              <w:jc w:val="center"/>
            </w:pPr>
            <w:r>
              <w:t xml:space="preserve">0,83 </w:t>
            </w:r>
            <w:proofErr w:type="spellStart"/>
            <w:r>
              <w:t>T</w:t>
            </w:r>
            <w:r w:rsidRPr="008F09FE">
              <w:rPr>
                <w:vertAlign w:val="subscript"/>
              </w:rPr>
              <w:t>k</w:t>
            </w:r>
            <w:proofErr w:type="spellEnd"/>
          </w:p>
        </w:tc>
        <w:tc>
          <w:tcPr>
            <w:tcW w:w="1868" w:type="dxa"/>
            <w:vAlign w:val="center"/>
          </w:tcPr>
          <w:p w:rsidR="007B1DD9" w:rsidRDefault="007B1DD9" w:rsidP="006F5171">
            <w:pPr>
              <w:jc w:val="center"/>
            </w:pPr>
          </w:p>
        </w:tc>
      </w:tr>
      <w:tr w:rsidR="006F5171" w:rsidTr="006F5171">
        <w:trPr>
          <w:trHeight w:val="486"/>
          <w:jc w:val="center"/>
        </w:trPr>
        <w:tc>
          <w:tcPr>
            <w:tcW w:w="1868" w:type="dxa"/>
            <w:vAlign w:val="center"/>
          </w:tcPr>
          <w:p w:rsidR="007B1DD9" w:rsidRPr="006F5171" w:rsidRDefault="007B1DD9" w:rsidP="006F5171">
            <w:pPr>
              <w:jc w:val="center"/>
              <w:rPr>
                <w:b/>
              </w:rPr>
            </w:pPr>
            <w:r w:rsidRPr="006F5171">
              <w:rPr>
                <w:b/>
              </w:rPr>
              <w:t>PD</w:t>
            </w:r>
          </w:p>
        </w:tc>
        <w:tc>
          <w:tcPr>
            <w:tcW w:w="1868" w:type="dxa"/>
            <w:vAlign w:val="center"/>
          </w:tcPr>
          <w:p w:rsidR="007B1DD9" w:rsidRDefault="008F09FE" w:rsidP="006F5171">
            <w:pPr>
              <w:jc w:val="center"/>
            </w:pPr>
            <w:r>
              <w:t xml:space="preserve">0,4 </w:t>
            </w:r>
            <w:proofErr w:type="spellStart"/>
            <w:r>
              <w:t>K</w:t>
            </w:r>
            <w:r>
              <w:rPr>
                <w:vertAlign w:val="subscript"/>
              </w:rPr>
              <w:t>pk</w:t>
            </w:r>
            <w:proofErr w:type="spellEnd"/>
          </w:p>
        </w:tc>
        <w:tc>
          <w:tcPr>
            <w:tcW w:w="1868" w:type="dxa"/>
            <w:vAlign w:val="center"/>
          </w:tcPr>
          <w:p w:rsidR="007B1DD9" w:rsidRDefault="007B1DD9" w:rsidP="006F5171">
            <w:pPr>
              <w:jc w:val="center"/>
            </w:pPr>
          </w:p>
        </w:tc>
        <w:tc>
          <w:tcPr>
            <w:tcW w:w="1868" w:type="dxa"/>
            <w:vAlign w:val="center"/>
          </w:tcPr>
          <w:p w:rsidR="007B1DD9" w:rsidRDefault="008F09FE" w:rsidP="006F5171">
            <w:pPr>
              <w:jc w:val="center"/>
            </w:pPr>
            <w:r>
              <w:t xml:space="preserve">0,5 </w:t>
            </w:r>
            <w:proofErr w:type="spellStart"/>
            <w:r>
              <w:t>T</w:t>
            </w:r>
            <w:r w:rsidRPr="008F09FE">
              <w:rPr>
                <w:vertAlign w:val="subscript"/>
              </w:rPr>
              <w:t>k</w:t>
            </w:r>
            <w:proofErr w:type="spellEnd"/>
          </w:p>
        </w:tc>
      </w:tr>
      <w:tr w:rsidR="006F5171" w:rsidTr="006F5171">
        <w:trPr>
          <w:trHeight w:val="500"/>
          <w:jc w:val="center"/>
        </w:trPr>
        <w:tc>
          <w:tcPr>
            <w:tcW w:w="1868" w:type="dxa"/>
            <w:vAlign w:val="center"/>
          </w:tcPr>
          <w:p w:rsidR="007B1DD9" w:rsidRPr="006F5171" w:rsidRDefault="007B1DD9" w:rsidP="006F5171">
            <w:pPr>
              <w:jc w:val="center"/>
              <w:rPr>
                <w:b/>
              </w:rPr>
            </w:pPr>
            <w:r w:rsidRPr="006F5171">
              <w:rPr>
                <w:b/>
              </w:rPr>
              <w:t>PID</w:t>
            </w:r>
          </w:p>
        </w:tc>
        <w:tc>
          <w:tcPr>
            <w:tcW w:w="1868" w:type="dxa"/>
            <w:vAlign w:val="center"/>
          </w:tcPr>
          <w:p w:rsidR="007B1DD9" w:rsidRDefault="008F09FE" w:rsidP="006F5171">
            <w:pPr>
              <w:jc w:val="center"/>
            </w:pPr>
            <w:r>
              <w:t xml:space="preserve">0,6 </w:t>
            </w:r>
            <w:proofErr w:type="spellStart"/>
            <w:r>
              <w:t>K</w:t>
            </w:r>
            <w:r>
              <w:rPr>
                <w:vertAlign w:val="subscript"/>
              </w:rPr>
              <w:t>pk</w:t>
            </w:r>
            <w:proofErr w:type="spellEnd"/>
          </w:p>
        </w:tc>
        <w:tc>
          <w:tcPr>
            <w:tcW w:w="1868" w:type="dxa"/>
            <w:vAlign w:val="center"/>
          </w:tcPr>
          <w:p w:rsidR="007B1DD9" w:rsidRDefault="008F09FE" w:rsidP="006F5171">
            <w:pPr>
              <w:jc w:val="center"/>
            </w:pPr>
            <w:r>
              <w:t xml:space="preserve">0,5 </w:t>
            </w:r>
            <w:proofErr w:type="spellStart"/>
            <w:r>
              <w:t>T</w:t>
            </w:r>
            <w:r w:rsidRPr="008F09FE">
              <w:rPr>
                <w:vertAlign w:val="subscript"/>
              </w:rPr>
              <w:t>k</w:t>
            </w:r>
            <w:proofErr w:type="spellEnd"/>
          </w:p>
        </w:tc>
        <w:tc>
          <w:tcPr>
            <w:tcW w:w="1868" w:type="dxa"/>
            <w:vAlign w:val="center"/>
          </w:tcPr>
          <w:p w:rsidR="007B1DD9" w:rsidRDefault="008F09FE" w:rsidP="006F5171">
            <w:pPr>
              <w:keepNext/>
              <w:jc w:val="center"/>
            </w:pPr>
            <w:r>
              <w:t xml:space="preserve">0,125 </w:t>
            </w:r>
            <w:proofErr w:type="spellStart"/>
            <w:r>
              <w:t>T</w:t>
            </w:r>
            <w:r w:rsidRPr="008F09FE">
              <w:rPr>
                <w:vertAlign w:val="subscript"/>
              </w:rPr>
              <w:t>k</w:t>
            </w:r>
            <w:proofErr w:type="spellEnd"/>
          </w:p>
        </w:tc>
      </w:tr>
    </w:tbl>
    <w:p w:rsidR="007B1DD9" w:rsidRPr="008F09FE" w:rsidRDefault="008F09FE" w:rsidP="008F09FE">
      <w:pPr>
        <w:pStyle w:val="Titulek"/>
        <w:rPr>
          <w:sz w:val="20"/>
          <w:szCs w:val="20"/>
        </w:rPr>
      </w:pPr>
      <w:bookmarkStart w:id="68" w:name="_Toc294191407"/>
      <w:r w:rsidRPr="008F09FE">
        <w:rPr>
          <w:sz w:val="20"/>
          <w:szCs w:val="20"/>
        </w:rPr>
        <w:t xml:space="preserve">Tabulka </w:t>
      </w:r>
      <w:r w:rsidR="00874B38" w:rsidRPr="008F09FE">
        <w:rPr>
          <w:sz w:val="20"/>
          <w:szCs w:val="20"/>
        </w:rPr>
        <w:fldChar w:fldCharType="begin"/>
      </w:r>
      <w:r w:rsidRPr="008F09FE">
        <w:rPr>
          <w:sz w:val="20"/>
          <w:szCs w:val="20"/>
        </w:rPr>
        <w:instrText xml:space="preserve"> SEQ Tabulka \* ARABIC </w:instrText>
      </w:r>
      <w:r w:rsidR="00874B38" w:rsidRPr="008F09FE">
        <w:rPr>
          <w:sz w:val="20"/>
          <w:szCs w:val="20"/>
        </w:rPr>
        <w:fldChar w:fldCharType="separate"/>
      </w:r>
      <w:r w:rsidR="00141893">
        <w:rPr>
          <w:noProof/>
          <w:sz w:val="20"/>
          <w:szCs w:val="20"/>
        </w:rPr>
        <w:t>2</w:t>
      </w:r>
      <w:r w:rsidR="00874B38" w:rsidRPr="008F09FE">
        <w:rPr>
          <w:sz w:val="20"/>
          <w:szCs w:val="20"/>
        </w:rPr>
        <w:fldChar w:fldCharType="end"/>
      </w:r>
      <w:r w:rsidRPr="008F09FE">
        <w:rPr>
          <w:sz w:val="20"/>
          <w:szCs w:val="20"/>
        </w:rPr>
        <w:t xml:space="preserve"> </w:t>
      </w:r>
      <w:proofErr w:type="spellStart"/>
      <w:r w:rsidR="006F5171" w:rsidRPr="008F09FE">
        <w:rPr>
          <w:sz w:val="20"/>
          <w:szCs w:val="20"/>
        </w:rPr>
        <w:t>Ziegler</w:t>
      </w:r>
      <w:proofErr w:type="spellEnd"/>
      <w:r w:rsidR="006F5171" w:rsidRPr="008F09FE">
        <w:rPr>
          <w:sz w:val="20"/>
          <w:szCs w:val="20"/>
        </w:rPr>
        <w:t>-</w:t>
      </w:r>
      <w:proofErr w:type="spellStart"/>
      <w:r w:rsidR="006F5171" w:rsidRPr="008F09FE">
        <w:rPr>
          <w:sz w:val="20"/>
          <w:szCs w:val="20"/>
        </w:rPr>
        <w:t>Nicholsovy</w:t>
      </w:r>
      <w:proofErr w:type="spellEnd"/>
      <w:r w:rsidR="006F5171">
        <w:rPr>
          <w:sz w:val="20"/>
          <w:szCs w:val="20"/>
        </w:rPr>
        <w:t xml:space="preserve"> (2. modifikace)</w:t>
      </w:r>
      <w:r w:rsidRPr="008F09FE">
        <w:rPr>
          <w:sz w:val="20"/>
          <w:szCs w:val="20"/>
        </w:rPr>
        <w:t xml:space="preserve"> vztahy pro výpočet parametrů regulátoru</w:t>
      </w:r>
      <w:bookmarkEnd w:id="68"/>
    </w:p>
    <w:p w:rsidR="007B1DD9" w:rsidRDefault="007B1DD9" w:rsidP="007B1DD9"/>
    <w:p w:rsidR="00A26F7C" w:rsidRDefault="00A26F7C" w:rsidP="00A26F7C">
      <w:pPr>
        <w:autoSpaceDE w:val="0"/>
        <w:autoSpaceDN w:val="0"/>
        <w:adjustRightInd w:val="0"/>
        <w:spacing w:after="0" w:line="240" w:lineRule="auto"/>
      </w:pPr>
      <w:r>
        <w:t xml:space="preserve">Více informací najdete v odborné literatuře Základy automatizace, autorů Jiří Tůma, Renata Wagnerová, Radim  </w:t>
      </w:r>
      <w:proofErr w:type="spellStart"/>
      <w:r>
        <w:t>Farana</w:t>
      </w:r>
      <w:proofErr w:type="spellEnd"/>
      <w:r>
        <w:t xml:space="preserve"> a Lenka </w:t>
      </w:r>
      <w:proofErr w:type="spellStart"/>
      <w:r>
        <w:t>Landryová</w:t>
      </w:r>
      <w:proofErr w:type="spellEnd"/>
      <w:r>
        <w:t>.</w:t>
      </w:r>
    </w:p>
    <w:p w:rsidR="00A26F7C" w:rsidRDefault="00A26F7C" w:rsidP="00A26F7C">
      <w:pPr>
        <w:autoSpaceDE w:val="0"/>
        <w:autoSpaceDN w:val="0"/>
        <w:adjustRightInd w:val="0"/>
        <w:spacing w:after="0" w:line="240" w:lineRule="auto"/>
        <w:jc w:val="left"/>
      </w:pPr>
    </w:p>
    <w:p w:rsidR="0094149A" w:rsidRDefault="0094149A" w:rsidP="0094149A">
      <w:pPr>
        <w:pStyle w:val="Nadpis2"/>
        <w:numPr>
          <w:ilvl w:val="0"/>
          <w:numId w:val="0"/>
        </w:numPr>
        <w:ind w:left="576"/>
        <w:jc w:val="both"/>
      </w:pPr>
    </w:p>
    <w:p w:rsidR="00D9343D" w:rsidRDefault="00D9343D" w:rsidP="00D9343D">
      <w:pPr>
        <w:pStyle w:val="Nadpis2"/>
      </w:pPr>
      <w:bookmarkStart w:id="69" w:name="_Toc294181457"/>
      <w:proofErr w:type="spellStart"/>
      <w:r>
        <w:t>Aströmův</w:t>
      </w:r>
      <w:proofErr w:type="spellEnd"/>
      <w:r>
        <w:t xml:space="preserve"> </w:t>
      </w:r>
      <w:r w:rsidR="00AA3AF2">
        <w:t>regulátor</w:t>
      </w:r>
      <w:bookmarkEnd w:id="69"/>
    </w:p>
    <w:p w:rsidR="00AA3AF2" w:rsidRPr="00AA3AF2" w:rsidRDefault="00B51B73" w:rsidP="00AA3AF2">
      <w:proofErr w:type="spellStart"/>
      <w:r>
        <w:t>Aströmův</w:t>
      </w:r>
      <w:proofErr w:type="spellEnd"/>
      <w:r>
        <w:t xml:space="preserve"> a</w:t>
      </w:r>
      <w:r w:rsidR="00AA3AF2">
        <w:t xml:space="preserve">lgoritmus pro výpočet </w:t>
      </w:r>
      <w:r>
        <w:t>akčního zásahu diskrétního</w:t>
      </w:r>
      <w:r w:rsidR="00AA3AF2">
        <w:t xml:space="preserve"> PID regulátoru je dán vztahem</w:t>
      </w:r>
    </w:p>
    <w:p w:rsidR="00D9343D" w:rsidRDefault="00AB2DF1" w:rsidP="00103C97">
      <w:pPr>
        <w:suppressAutoHyphens/>
      </w:pPr>
      <m:oMathPara>
        <m:oMath>
          <m:r>
            <w:rPr>
              <w:rFonts w:ascii="Cambria Math" w:hAnsi="Cambria Math"/>
            </w:rPr>
            <m:t>u</m:t>
          </m:r>
          <m:d>
            <m:dPr>
              <m:ctrlPr>
                <w:rPr>
                  <w:rFonts w:ascii="Cambria Math" w:hAnsi="Cambria Math"/>
                  <w:i/>
                </w:rPr>
              </m:ctrlPr>
            </m:dPr>
            <m:e>
              <m:r>
                <w:rPr>
                  <w:rFonts w:ascii="Cambria Math" w:hAnsi="Cambria Math"/>
                </w:rPr>
                <m:t>k</m:t>
              </m:r>
            </m:e>
          </m:d>
          <m:r>
            <w:rPr>
              <w:rFonts w:ascii="Cambria Math" w:hAnsi="Cambria Math"/>
            </w:rPr>
            <m:t>=</m:t>
          </m:r>
          <m:sSub>
            <m:sSubPr>
              <m:ctrlPr>
                <w:rPr>
                  <w:rFonts w:ascii="Cambria Math" w:hAnsi="Cambria Math"/>
                  <w:i/>
                </w:rPr>
              </m:ctrlPr>
            </m:sSubPr>
            <m:e>
              <m:r>
                <w:rPr>
                  <w:rFonts w:ascii="Cambria Math" w:hAnsi="Cambria Math"/>
                </w:rPr>
                <m:t>u</m:t>
              </m:r>
            </m:e>
            <m:sub>
              <m:r>
                <w:rPr>
                  <w:rFonts w:ascii="Cambria Math" w:hAnsi="Cambria Math"/>
                </w:rPr>
                <m:t>PI</m:t>
              </m:r>
            </m:sub>
          </m:sSub>
          <m:d>
            <m:dPr>
              <m:ctrlPr>
                <w:rPr>
                  <w:rFonts w:ascii="Cambria Math" w:hAnsi="Cambria Math"/>
                  <w:i/>
                </w:rPr>
              </m:ctrlPr>
            </m:dPr>
            <m:e>
              <m:r>
                <w:rPr>
                  <w:rFonts w:ascii="Cambria Math" w:hAnsi="Cambria Math"/>
                </w:rPr>
                <m:t>k</m:t>
              </m:r>
            </m:e>
          </m:d>
          <m:r>
            <w:rPr>
              <w:rFonts w:ascii="Cambria Math" w:hAnsi="Cambria Math"/>
            </w:rPr>
            <m:t>+</m:t>
          </m:r>
          <m:sSub>
            <m:sSubPr>
              <m:ctrlPr>
                <w:rPr>
                  <w:rFonts w:ascii="Cambria Math" w:hAnsi="Cambria Math"/>
                  <w:i/>
                </w:rPr>
              </m:ctrlPr>
            </m:sSubPr>
            <m:e>
              <m:r>
                <w:rPr>
                  <w:rFonts w:ascii="Cambria Math" w:hAnsi="Cambria Math"/>
                </w:rPr>
                <m:t>u</m:t>
              </m:r>
            </m:e>
            <m:sub>
              <m:r>
                <w:rPr>
                  <w:rFonts w:ascii="Cambria Math" w:hAnsi="Cambria Math"/>
                </w:rPr>
                <m:t>D</m:t>
              </m:r>
            </m:sub>
          </m:sSub>
          <m:d>
            <m:dPr>
              <m:ctrlPr>
                <w:rPr>
                  <w:rFonts w:ascii="Cambria Math" w:hAnsi="Cambria Math"/>
                  <w:i/>
                </w:rPr>
              </m:ctrlPr>
            </m:dPr>
            <m:e>
              <m:r>
                <w:rPr>
                  <w:rFonts w:ascii="Cambria Math" w:hAnsi="Cambria Math"/>
                </w:rPr>
                <m:t>k</m:t>
              </m:r>
            </m:e>
          </m:d>
          <m:r>
            <w:rPr>
              <w:rFonts w:ascii="Cambria Math" w:hAnsi="Cambria Math"/>
            </w:rPr>
            <m:t>,</m:t>
          </m:r>
        </m:oMath>
      </m:oMathPara>
    </w:p>
    <w:p w:rsidR="00AB2DF1" w:rsidRDefault="00AB2DF1" w:rsidP="00AB2DF1">
      <w:pPr>
        <w:suppressAutoHyphens/>
        <w:jc w:val="right"/>
      </w:pPr>
      <w:r>
        <w:t>(9)</w:t>
      </w:r>
    </w:p>
    <w:p w:rsidR="00AB2DF1" w:rsidRDefault="00AB2DF1" w:rsidP="00103C97">
      <w:pPr>
        <w:suppressAutoHyphens/>
      </w:pPr>
      <w:r>
        <w:t xml:space="preserve">kde </w:t>
      </w:r>
    </w:p>
    <w:p w:rsidR="00AB2DF1" w:rsidRDefault="00874B38" w:rsidP="00103C97">
      <w:pPr>
        <w:suppressAutoHyphens/>
      </w:pPr>
      <m:oMathPara>
        <m:oMath>
          <m:sSub>
            <m:sSubPr>
              <m:ctrlPr>
                <w:rPr>
                  <w:rFonts w:ascii="Cambria Math" w:hAnsi="Cambria Math"/>
                  <w:i/>
                </w:rPr>
              </m:ctrlPr>
            </m:sSubPr>
            <m:e>
              <m:r>
                <w:rPr>
                  <w:rFonts w:ascii="Cambria Math" w:hAnsi="Cambria Math"/>
                </w:rPr>
                <m:t>u</m:t>
              </m:r>
            </m:e>
            <m:sub>
              <m:r>
                <w:rPr>
                  <w:rFonts w:ascii="Cambria Math" w:hAnsi="Cambria Math"/>
                </w:rPr>
                <m:t>PI</m:t>
              </m:r>
            </m:sub>
          </m:sSub>
          <m:d>
            <m:dPr>
              <m:ctrlPr>
                <w:rPr>
                  <w:rFonts w:ascii="Cambria Math" w:hAnsi="Cambria Math"/>
                  <w:i/>
                </w:rPr>
              </m:ctrlPr>
            </m:dPr>
            <m:e>
              <m:r>
                <w:rPr>
                  <w:rFonts w:ascii="Cambria Math" w:hAnsi="Cambria Math"/>
                </w:rPr>
                <m:t>k</m:t>
              </m:r>
            </m:e>
          </m:d>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P</m:t>
              </m:r>
            </m:sub>
          </m:sSub>
          <m:r>
            <w:rPr>
              <w:rFonts w:ascii="Cambria Math" w:hAnsi="Cambria Math"/>
            </w:rPr>
            <m:t>∙</m:t>
          </m:r>
          <m:d>
            <m:dPr>
              <m:begChr m:val="["/>
              <m:endChr m:val="]"/>
              <m:ctrlPr>
                <w:rPr>
                  <w:rFonts w:ascii="Cambria Math" w:hAnsi="Cambria Math"/>
                  <w:i/>
                </w:rPr>
              </m:ctrlPr>
            </m:dPr>
            <m:e>
              <m:r>
                <w:rPr>
                  <w:rFonts w:ascii="Cambria Math" w:hAnsi="Cambria Math"/>
                </w:rPr>
                <m:t>y</m:t>
              </m:r>
              <m:d>
                <m:dPr>
                  <m:ctrlPr>
                    <w:rPr>
                      <w:rFonts w:ascii="Cambria Math" w:hAnsi="Cambria Math"/>
                      <w:i/>
                    </w:rPr>
                  </m:ctrlPr>
                </m:dPr>
                <m:e>
                  <m:r>
                    <w:rPr>
                      <w:rFonts w:ascii="Cambria Math" w:hAnsi="Cambria Math"/>
                    </w:rPr>
                    <m:t>k-1</m:t>
                  </m:r>
                </m:e>
              </m:d>
              <m:r>
                <w:rPr>
                  <w:rFonts w:ascii="Cambria Math" w:hAnsi="Cambria Math"/>
                </w:rPr>
                <m:t>-y(k)</m:t>
              </m:r>
            </m:e>
          </m:d>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K</m:t>
                  </m:r>
                </m:e>
                <m:sub>
                  <m:r>
                    <w:rPr>
                      <w:rFonts w:ascii="Cambria Math" w:hAnsi="Cambria Math"/>
                    </w:rPr>
                    <m:t>P</m:t>
                  </m:r>
                </m:sub>
              </m:sSub>
              <m:sSub>
                <m:sSubPr>
                  <m:ctrlPr>
                    <w:rPr>
                      <w:rFonts w:ascii="Cambria Math" w:hAnsi="Cambria Math"/>
                      <w:i/>
                    </w:rPr>
                  </m:ctrlPr>
                </m:sSubPr>
                <m:e>
                  <m:r>
                    <w:rPr>
                      <w:rFonts w:ascii="Cambria Math" w:hAnsi="Cambria Math"/>
                    </w:rPr>
                    <m:t>T</m:t>
                  </m:r>
                </m:e>
                <m:sub>
                  <m:r>
                    <w:rPr>
                      <w:rFonts w:ascii="Cambria Math" w:hAnsi="Cambria Math"/>
                    </w:rPr>
                    <m:t>0</m:t>
                  </m:r>
                </m:sub>
              </m:sSub>
            </m:num>
            <m:den>
              <m:r>
                <w:rPr>
                  <w:rFonts w:ascii="Cambria Math" w:hAnsi="Cambria Math"/>
                </w:rPr>
                <m:t>2</m:t>
              </m:r>
              <m:sSub>
                <m:sSubPr>
                  <m:ctrlPr>
                    <w:rPr>
                      <w:rFonts w:ascii="Cambria Math" w:hAnsi="Cambria Math"/>
                      <w:i/>
                    </w:rPr>
                  </m:ctrlPr>
                </m:sSubPr>
                <m:e>
                  <m:r>
                    <w:rPr>
                      <w:rFonts w:ascii="Cambria Math" w:hAnsi="Cambria Math"/>
                    </w:rPr>
                    <m:t>T</m:t>
                  </m:r>
                </m:e>
                <m:sub>
                  <m:r>
                    <w:rPr>
                      <w:rFonts w:ascii="Cambria Math" w:hAnsi="Cambria Math"/>
                    </w:rPr>
                    <m:t>I</m:t>
                  </m:r>
                </m:sub>
              </m:sSub>
            </m:den>
          </m:f>
          <m:r>
            <w:rPr>
              <w:rFonts w:ascii="Cambria Math" w:hAnsi="Cambria Math"/>
            </w:rPr>
            <m:t>∙</m:t>
          </m:r>
          <m:d>
            <m:dPr>
              <m:begChr m:val="["/>
              <m:endChr m:val="]"/>
              <m:ctrlPr>
                <w:rPr>
                  <w:rFonts w:ascii="Cambria Math" w:hAnsi="Cambria Math"/>
                  <w:i/>
                </w:rPr>
              </m:ctrlPr>
            </m:dPr>
            <m:e>
              <m:r>
                <w:rPr>
                  <w:rFonts w:ascii="Cambria Math" w:hAnsi="Cambria Math"/>
                </w:rPr>
                <m:t>e</m:t>
              </m:r>
              <m:d>
                <m:dPr>
                  <m:ctrlPr>
                    <w:rPr>
                      <w:rFonts w:ascii="Cambria Math" w:hAnsi="Cambria Math"/>
                      <w:i/>
                    </w:rPr>
                  </m:ctrlPr>
                </m:dPr>
                <m:e>
                  <m:r>
                    <w:rPr>
                      <w:rFonts w:ascii="Cambria Math" w:hAnsi="Cambria Math"/>
                    </w:rPr>
                    <m:t>k</m:t>
                  </m:r>
                </m:e>
              </m:d>
              <m:r>
                <w:rPr>
                  <w:rFonts w:ascii="Cambria Math" w:hAnsi="Cambria Math"/>
                </w:rPr>
                <m:t>+e(k-1)</m:t>
              </m:r>
            </m:e>
          </m:d>
          <m:r>
            <w:rPr>
              <w:rFonts w:ascii="Cambria Math" w:hAnsi="Cambria Math"/>
            </w:rPr>
            <m:t>+β</m:t>
          </m:r>
          <m:sSub>
            <m:sSubPr>
              <m:ctrlPr>
                <w:rPr>
                  <w:rFonts w:ascii="Cambria Math" w:hAnsi="Cambria Math"/>
                  <w:i/>
                </w:rPr>
              </m:ctrlPr>
            </m:sSubPr>
            <m:e>
              <m:r>
                <w:rPr>
                  <w:rFonts w:ascii="Cambria Math" w:hAnsi="Cambria Math"/>
                </w:rPr>
                <m:t>K</m:t>
              </m:r>
            </m:e>
            <m:sub>
              <m:r>
                <w:rPr>
                  <w:rFonts w:ascii="Cambria Math" w:hAnsi="Cambria Math"/>
                </w:rPr>
                <m:t>P</m:t>
              </m:r>
            </m:sub>
          </m:sSub>
          <m:r>
            <w:rPr>
              <w:rFonts w:ascii="Cambria Math" w:hAnsi="Cambria Math"/>
            </w:rPr>
            <m:t>∙</m:t>
          </m:r>
          <m:d>
            <m:dPr>
              <m:begChr m:val="["/>
              <m:endChr m:val="]"/>
              <m:ctrlPr>
                <w:rPr>
                  <w:rFonts w:ascii="Cambria Math" w:hAnsi="Cambria Math"/>
                  <w:i/>
                </w:rPr>
              </m:ctrlPr>
            </m:dPr>
            <m:e>
              <m:r>
                <w:rPr>
                  <w:rFonts w:ascii="Cambria Math" w:hAnsi="Cambria Math"/>
                </w:rPr>
                <m:t>w</m:t>
              </m:r>
              <m:d>
                <m:dPr>
                  <m:ctrlPr>
                    <w:rPr>
                      <w:rFonts w:ascii="Cambria Math" w:hAnsi="Cambria Math"/>
                      <w:i/>
                    </w:rPr>
                  </m:ctrlPr>
                </m:dPr>
                <m:e>
                  <m:r>
                    <w:rPr>
                      <w:rFonts w:ascii="Cambria Math" w:hAnsi="Cambria Math"/>
                    </w:rPr>
                    <m:t>k</m:t>
                  </m:r>
                </m:e>
              </m:d>
              <m:r>
                <w:rPr>
                  <w:rFonts w:ascii="Cambria Math" w:hAnsi="Cambria Math"/>
                </w:rPr>
                <m:t>-w(k-1)</m:t>
              </m:r>
            </m:e>
          </m:d>
          <m:r>
            <w:rPr>
              <w:rFonts w:ascii="Cambria Math" w:hAnsi="Cambria Math"/>
            </w:rPr>
            <m:t>+</m:t>
          </m:r>
          <m:sSub>
            <m:sSubPr>
              <m:ctrlPr>
                <w:rPr>
                  <w:rFonts w:ascii="Cambria Math" w:hAnsi="Cambria Math"/>
                  <w:i/>
                </w:rPr>
              </m:ctrlPr>
            </m:sSubPr>
            <m:e>
              <m:r>
                <w:rPr>
                  <w:rFonts w:ascii="Cambria Math" w:hAnsi="Cambria Math"/>
                </w:rPr>
                <m:t>u</m:t>
              </m:r>
            </m:e>
            <m:sub>
              <m:r>
                <w:rPr>
                  <w:rFonts w:ascii="Cambria Math" w:hAnsi="Cambria Math"/>
                </w:rPr>
                <m:t>PI</m:t>
              </m:r>
            </m:sub>
          </m:sSub>
          <m:d>
            <m:dPr>
              <m:ctrlPr>
                <w:rPr>
                  <w:rFonts w:ascii="Cambria Math" w:hAnsi="Cambria Math"/>
                  <w:i/>
                </w:rPr>
              </m:ctrlPr>
            </m:dPr>
            <m:e>
              <m:r>
                <w:rPr>
                  <w:rFonts w:ascii="Cambria Math" w:hAnsi="Cambria Math"/>
                </w:rPr>
                <m:t>k-1</m:t>
              </m:r>
            </m:e>
          </m:d>
          <m:r>
            <w:rPr>
              <w:rFonts w:ascii="Cambria Math" w:hAnsi="Cambria Math"/>
            </w:rPr>
            <m:t>,</m:t>
          </m:r>
        </m:oMath>
      </m:oMathPara>
    </w:p>
    <w:p w:rsidR="00AB2DF1" w:rsidRDefault="00AB2DF1" w:rsidP="00AB2DF1">
      <w:pPr>
        <w:suppressAutoHyphens/>
        <w:jc w:val="right"/>
      </w:pPr>
      <w:r>
        <w:t>(10)</w:t>
      </w:r>
    </w:p>
    <w:p w:rsidR="00AB2DF1" w:rsidRDefault="00AA3AF2" w:rsidP="00AB2DF1">
      <w:pPr>
        <w:suppressAutoHyphens/>
      </w:pPr>
      <w:r>
        <w:t xml:space="preserve">a </w:t>
      </w:r>
    </w:p>
    <w:p w:rsidR="00AB2DF1" w:rsidRDefault="00874B38" w:rsidP="00AB2DF1">
      <w:pPr>
        <w:suppressAutoHyphens/>
      </w:pPr>
      <m:oMathPara>
        <m:oMath>
          <m:sSub>
            <m:sSubPr>
              <m:ctrlPr>
                <w:rPr>
                  <w:rFonts w:ascii="Cambria Math" w:hAnsi="Cambria Math"/>
                  <w:i/>
                </w:rPr>
              </m:ctrlPr>
            </m:sSubPr>
            <m:e>
              <m:r>
                <w:rPr>
                  <w:rFonts w:ascii="Cambria Math" w:hAnsi="Cambria Math"/>
                </w:rPr>
                <m:t>u</m:t>
              </m:r>
            </m:e>
            <m:sub>
              <m:r>
                <w:rPr>
                  <w:rFonts w:ascii="Cambria Math" w:hAnsi="Cambria Math"/>
                </w:rPr>
                <m:t>D</m:t>
              </m:r>
            </m:sub>
          </m:sSub>
          <m:d>
            <m:dPr>
              <m:ctrlPr>
                <w:rPr>
                  <w:rFonts w:ascii="Cambria Math" w:hAnsi="Cambria Math"/>
                  <w:i/>
                </w:rPr>
              </m:ctrlPr>
            </m:dPr>
            <m:e>
              <m:r>
                <w:rPr>
                  <w:rFonts w:ascii="Cambria Math" w:hAnsi="Cambria Math"/>
                </w:rPr>
                <m:t>k</m:t>
              </m:r>
            </m:e>
          </m:d>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P</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D</m:t>
                  </m:r>
                </m:sub>
              </m:sSub>
              <m:r>
                <w:rPr>
                  <w:rFonts w:ascii="Cambria Math" w:hAnsi="Cambria Math"/>
                </w:rPr>
                <m:t>α</m:t>
              </m:r>
            </m:num>
            <m:den>
              <m:sSub>
                <m:sSubPr>
                  <m:ctrlPr>
                    <w:rPr>
                      <w:rFonts w:ascii="Cambria Math" w:hAnsi="Cambria Math"/>
                      <w:i/>
                    </w:rPr>
                  </m:ctrlPr>
                </m:sSubPr>
                <m:e>
                  <m:r>
                    <w:rPr>
                      <w:rFonts w:ascii="Cambria Math" w:hAnsi="Cambria Math"/>
                    </w:rPr>
                    <m:t>T</m:t>
                  </m:r>
                </m:e>
                <m:sub>
                  <m:r>
                    <w:rPr>
                      <w:rFonts w:ascii="Cambria Math" w:hAnsi="Cambria Math"/>
                    </w:rPr>
                    <m:t>D</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0</m:t>
                  </m:r>
                </m:sub>
              </m:sSub>
              <m:r>
                <w:rPr>
                  <w:rFonts w:ascii="Cambria Math" w:hAnsi="Cambria Math"/>
                </w:rPr>
                <m:t>α</m:t>
              </m:r>
            </m:den>
          </m:f>
          <m:r>
            <w:rPr>
              <w:rFonts w:ascii="Cambria Math" w:hAnsi="Cambria Math"/>
            </w:rPr>
            <m:t>∙</m:t>
          </m:r>
          <m:d>
            <m:dPr>
              <m:begChr m:val="["/>
              <m:endChr m:val="]"/>
              <m:ctrlPr>
                <w:rPr>
                  <w:rFonts w:ascii="Cambria Math" w:hAnsi="Cambria Math"/>
                  <w:i/>
                </w:rPr>
              </m:ctrlPr>
            </m:dPr>
            <m:e>
              <m:r>
                <w:rPr>
                  <w:rFonts w:ascii="Cambria Math" w:hAnsi="Cambria Math"/>
                </w:rPr>
                <m:t>y</m:t>
              </m:r>
              <m:d>
                <m:dPr>
                  <m:ctrlPr>
                    <w:rPr>
                      <w:rFonts w:ascii="Cambria Math" w:hAnsi="Cambria Math"/>
                      <w:i/>
                    </w:rPr>
                  </m:ctrlPr>
                </m:dPr>
                <m:e>
                  <m:r>
                    <w:rPr>
                      <w:rFonts w:ascii="Cambria Math" w:hAnsi="Cambria Math"/>
                    </w:rPr>
                    <m:t>k-1</m:t>
                  </m:r>
                </m:e>
              </m:d>
              <m:r>
                <w:rPr>
                  <w:rFonts w:ascii="Cambria Math" w:hAnsi="Cambria Math"/>
                </w:rPr>
                <m:t>-y(k)</m:t>
              </m:r>
            </m:e>
          </m:d>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D</m:t>
                  </m:r>
                </m:sub>
              </m:sSub>
            </m:num>
            <m:den>
              <m:sSub>
                <m:sSubPr>
                  <m:ctrlPr>
                    <w:rPr>
                      <w:rFonts w:ascii="Cambria Math" w:hAnsi="Cambria Math"/>
                      <w:i/>
                    </w:rPr>
                  </m:ctrlPr>
                </m:sSubPr>
                <m:e>
                  <m:r>
                    <w:rPr>
                      <w:rFonts w:ascii="Cambria Math" w:hAnsi="Cambria Math"/>
                    </w:rPr>
                    <m:t>T</m:t>
                  </m:r>
                </m:e>
                <m:sub>
                  <m:r>
                    <w:rPr>
                      <w:rFonts w:ascii="Cambria Math" w:hAnsi="Cambria Math"/>
                    </w:rPr>
                    <m:t>D</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0</m:t>
                  </m:r>
                </m:sub>
              </m:sSub>
              <m:r>
                <w:rPr>
                  <w:rFonts w:ascii="Cambria Math" w:hAnsi="Cambria Math"/>
                </w:rPr>
                <m:t>α</m:t>
              </m:r>
            </m:den>
          </m:f>
          <m:r>
            <w:rPr>
              <w:rFonts w:ascii="Cambria Math" w:hAnsi="Cambria Math"/>
            </w:rPr>
            <m:t>∙</m:t>
          </m:r>
          <m:sSub>
            <m:sSubPr>
              <m:ctrlPr>
                <w:rPr>
                  <w:rFonts w:ascii="Cambria Math" w:hAnsi="Cambria Math"/>
                  <w:i/>
                </w:rPr>
              </m:ctrlPr>
            </m:sSubPr>
            <m:e>
              <m:r>
                <w:rPr>
                  <w:rFonts w:ascii="Cambria Math" w:hAnsi="Cambria Math"/>
                </w:rPr>
                <m:t>u</m:t>
              </m:r>
            </m:e>
            <m:sub>
              <m:r>
                <w:rPr>
                  <w:rFonts w:ascii="Cambria Math" w:hAnsi="Cambria Math"/>
                </w:rPr>
                <m:t>D</m:t>
              </m:r>
            </m:sub>
          </m:sSub>
          <m:d>
            <m:dPr>
              <m:ctrlPr>
                <w:rPr>
                  <w:rFonts w:ascii="Cambria Math" w:hAnsi="Cambria Math"/>
                  <w:i/>
                </w:rPr>
              </m:ctrlPr>
            </m:dPr>
            <m:e>
              <m:r>
                <w:rPr>
                  <w:rFonts w:ascii="Cambria Math" w:hAnsi="Cambria Math"/>
                </w:rPr>
                <m:t>k-1</m:t>
              </m:r>
            </m:e>
          </m:d>
          <m:r>
            <w:rPr>
              <w:rFonts w:ascii="Cambria Math" w:hAnsi="Cambria Math"/>
            </w:rPr>
            <m:t>.</m:t>
          </m:r>
        </m:oMath>
      </m:oMathPara>
    </w:p>
    <w:p w:rsidR="00243F75" w:rsidRDefault="00243F75" w:rsidP="00243F75">
      <w:pPr>
        <w:suppressAutoHyphens/>
        <w:jc w:val="right"/>
      </w:pPr>
      <w:r>
        <w:t>(11)</w:t>
      </w:r>
    </w:p>
    <w:p w:rsidR="00AB2DF1" w:rsidRDefault="004D02B8" w:rsidP="00AB2DF1">
      <w:pPr>
        <w:suppressAutoHyphens/>
      </w:pPr>
      <w:r>
        <w:t>Parametry</w:t>
      </w:r>
      <w:r w:rsidR="00AB2DF1">
        <w:t xml:space="preserve"> ve vztazích </w:t>
      </w:r>
      <w:r w:rsidR="00055C0A">
        <w:t>(</w:t>
      </w:r>
      <w:r w:rsidR="00243F75">
        <w:t>10</w:t>
      </w:r>
      <w:r w:rsidR="00055C0A">
        <w:t>) a (1</w:t>
      </w:r>
      <w:r w:rsidR="00243F75">
        <w:t>1</w:t>
      </w:r>
      <w:r w:rsidR="00055C0A">
        <w:t>) se volí v </w:t>
      </w:r>
      <w:r w:rsidR="00055C0A" w:rsidRPr="00AA3AF2">
        <w:t xml:space="preserve">rozmezí </w:t>
      </w:r>
      <w:r w:rsidR="00AA3AF2">
        <w:rPr>
          <w:rFonts w:ascii="Cambria Math" w:hAnsi="Cambria Math"/>
        </w:rPr>
        <w:t>𝛽</w:t>
      </w:r>
      <w:r w:rsidR="00055C0A" w:rsidRPr="00AA3AF2">
        <w:t xml:space="preserve"> </w:t>
      </w:r>
      <w:r w:rsidR="00055C0A" w:rsidRPr="00AA3AF2">
        <w:sym w:font="Symbol" w:char="F0CE"/>
      </w:r>
      <w:r w:rsidR="00AA3AF2" w:rsidRPr="00AA3AF2">
        <w:t xml:space="preserve"> (0;</w:t>
      </w:r>
      <w:r w:rsidR="00055C0A" w:rsidRPr="00AA3AF2">
        <w:t xml:space="preserve">1), </w:t>
      </w:r>
      <w:r w:rsidR="00AA3AF2">
        <w:rPr>
          <w:rFonts w:ascii="Cambria Math" w:hAnsi="Cambria Math"/>
        </w:rPr>
        <w:t>𝛼</w:t>
      </w:r>
      <w:r w:rsidR="00055C0A" w:rsidRPr="00AA3AF2">
        <w:t xml:space="preserve">  </w:t>
      </w:r>
      <w:r w:rsidR="00055C0A" w:rsidRPr="00AA3AF2">
        <w:sym w:font="Symbol" w:char="F0CE"/>
      </w:r>
      <w:r w:rsidR="00055C0A" w:rsidRPr="00AA3AF2">
        <w:t xml:space="preserve"> </w:t>
      </w:r>
      <w:r w:rsidR="00055C0A" w:rsidRPr="00AA3AF2">
        <w:sym w:font="Symbol" w:char="F03C"/>
      </w:r>
      <w:r w:rsidR="00AA3AF2" w:rsidRPr="00AA3AF2">
        <w:t>3;</w:t>
      </w:r>
      <w:r w:rsidR="00055C0A" w:rsidRPr="00AA3AF2">
        <w:t>20</w:t>
      </w:r>
      <w:r w:rsidR="00055C0A" w:rsidRPr="00AA3AF2">
        <w:sym w:font="Symbol" w:char="F03E"/>
      </w:r>
      <w:r w:rsidR="00055C0A" w:rsidRPr="00AA3AF2">
        <w:t>.</w:t>
      </w:r>
      <w:r w:rsidR="00F1465E">
        <w:t xml:space="preserve"> Více informací najdete v odborné </w:t>
      </w:r>
      <w:r w:rsidR="007C067F">
        <w:t xml:space="preserve">literatuře </w:t>
      </w:r>
      <w:proofErr w:type="spellStart"/>
      <w:r w:rsidR="007C067F">
        <w:t>Advan</w:t>
      </w:r>
      <w:r w:rsidR="00F1465E">
        <w:t>ced</w:t>
      </w:r>
      <w:proofErr w:type="spellEnd"/>
      <w:r w:rsidR="00F1465E">
        <w:t xml:space="preserve"> PID </w:t>
      </w:r>
      <w:proofErr w:type="spellStart"/>
      <w:r w:rsidR="00F1465E">
        <w:t>Control</w:t>
      </w:r>
      <w:proofErr w:type="spellEnd"/>
      <w:r w:rsidR="00F1465E">
        <w:t xml:space="preserve">, autorů K. J. </w:t>
      </w:r>
      <w:proofErr w:type="spellStart"/>
      <w:r w:rsidR="00F1465E">
        <w:t>Äström</w:t>
      </w:r>
      <w:proofErr w:type="spellEnd"/>
      <w:r w:rsidR="00F1465E">
        <w:t xml:space="preserve">, T. </w:t>
      </w:r>
      <w:proofErr w:type="spellStart"/>
      <w:r w:rsidR="00F1465E">
        <w:t>Hägglung</w:t>
      </w:r>
      <w:proofErr w:type="spellEnd"/>
      <w:r w:rsidR="00F1465E">
        <w:t>.</w:t>
      </w:r>
    </w:p>
    <w:p w:rsidR="006F5F4D" w:rsidRDefault="006F5F4D" w:rsidP="006F5F4D">
      <w:pPr>
        <w:pStyle w:val="Nadpis2"/>
      </w:pPr>
      <w:bookmarkStart w:id="70" w:name="_Toc294181458"/>
      <w:proofErr w:type="spellStart"/>
      <w:r>
        <w:lastRenderedPageBreak/>
        <w:t>Runge</w:t>
      </w:r>
      <w:proofErr w:type="spellEnd"/>
      <w:r>
        <w:t>-</w:t>
      </w:r>
      <w:proofErr w:type="spellStart"/>
      <w:r>
        <w:t>Kutta</w:t>
      </w:r>
      <w:proofErr w:type="spellEnd"/>
      <w:r>
        <w:t xml:space="preserve"> metoda</w:t>
      </w:r>
      <w:bookmarkEnd w:id="70"/>
    </w:p>
    <w:p w:rsidR="006F5F4D" w:rsidRDefault="006F5F4D" w:rsidP="006F5F4D">
      <w:r>
        <w:t>Nej</w:t>
      </w:r>
      <w:r w:rsidR="00DF4EDF">
        <w:t>po</w:t>
      </w:r>
      <w:r>
        <w:t xml:space="preserve">užívanější metoda pro numerické řešení obyčejných diferenciálních rovnic. Vyznačuje se čtvrtým řádem přesnosti. V každém kroku se počítají čtyři pomocné veličiny. Tato technika byla vyvinuta přibližně kolem roku 1900 německými matematiky C. </w:t>
      </w:r>
      <w:proofErr w:type="spellStart"/>
      <w:r>
        <w:t>Runge</w:t>
      </w:r>
      <w:proofErr w:type="spellEnd"/>
      <w:r>
        <w:t xml:space="preserve"> a M. W. </w:t>
      </w:r>
      <w:proofErr w:type="spellStart"/>
      <w:r>
        <w:t>Kutta</w:t>
      </w:r>
      <w:proofErr w:type="spellEnd"/>
      <w:r>
        <w:t xml:space="preserve">. Vylepšení metody </w:t>
      </w:r>
      <w:proofErr w:type="spellStart"/>
      <w:r>
        <w:t>Runge</w:t>
      </w:r>
      <w:proofErr w:type="spellEnd"/>
      <w:r>
        <w:t>-</w:t>
      </w:r>
      <w:proofErr w:type="spellStart"/>
      <w:r>
        <w:t>Kutta</w:t>
      </w:r>
      <w:proofErr w:type="spellEnd"/>
      <w:r>
        <w:t xml:space="preserve"> navrhl roku 1970 německý matematik Erwin </w:t>
      </w:r>
      <w:proofErr w:type="spellStart"/>
      <w:r>
        <w:t>Fehlberg</w:t>
      </w:r>
      <w:proofErr w:type="spellEnd"/>
      <w:r>
        <w:t xml:space="preserve"> a tomuto vylepšení se dal název </w:t>
      </w:r>
      <w:proofErr w:type="spellStart"/>
      <w:r>
        <w:t>Fehlbergova</w:t>
      </w:r>
      <w:proofErr w:type="spellEnd"/>
      <w:r>
        <w:t xml:space="preserve"> metoda nebo také </w:t>
      </w:r>
      <w:proofErr w:type="spellStart"/>
      <w:r>
        <w:t>Runge</w:t>
      </w:r>
      <w:proofErr w:type="spellEnd"/>
      <w:r>
        <w:t>-</w:t>
      </w:r>
      <w:proofErr w:type="spellStart"/>
      <w:r>
        <w:t>Kutta</w:t>
      </w:r>
      <w:proofErr w:type="spellEnd"/>
      <w:r>
        <w:t>-</w:t>
      </w:r>
      <w:proofErr w:type="spellStart"/>
      <w:r>
        <w:t>Fehlberg</w:t>
      </w:r>
      <w:proofErr w:type="spellEnd"/>
      <w:r>
        <w:t xml:space="preserve"> metoda.</w:t>
      </w:r>
    </w:p>
    <w:p w:rsidR="006F5F4D" w:rsidRDefault="006F5F4D" w:rsidP="006F5F4D"/>
    <w:p w:rsidR="00072B37" w:rsidRDefault="00072B37" w:rsidP="006F5F4D"/>
    <w:p w:rsidR="006F5F4D" w:rsidRDefault="006F5F4D" w:rsidP="006F5F4D">
      <w:pPr>
        <w:pStyle w:val="Nadpis3"/>
      </w:pPr>
      <w:bookmarkStart w:id="71" w:name="_Toc294181459"/>
      <w:proofErr w:type="spellStart"/>
      <w:r>
        <w:t>Runge</w:t>
      </w:r>
      <w:proofErr w:type="spellEnd"/>
      <w:r>
        <w:t>-</w:t>
      </w:r>
      <w:proofErr w:type="spellStart"/>
      <w:r>
        <w:t>Kutta</w:t>
      </w:r>
      <w:proofErr w:type="spellEnd"/>
      <w:r>
        <w:t>-</w:t>
      </w:r>
      <w:proofErr w:type="spellStart"/>
      <w:r>
        <w:t>Fehlberg</w:t>
      </w:r>
      <w:proofErr w:type="spellEnd"/>
      <w:r>
        <w:t xml:space="preserve"> metoda</w:t>
      </w:r>
      <w:bookmarkEnd w:id="71"/>
    </w:p>
    <w:p w:rsidR="006F5F4D" w:rsidRDefault="006F5F4D" w:rsidP="006F5F4D">
      <w:pPr>
        <w:rPr>
          <w:lang w:val="en-US"/>
        </w:rPr>
      </w:pPr>
      <w:r>
        <w:t xml:space="preserve">Vylepšení spočívá v tom smyslu, že v každém kroku lze řídit velikost kroku a tedy i výsledné chyby použitím dvou metod </w:t>
      </w:r>
      <w:proofErr w:type="spellStart"/>
      <w:r>
        <w:t>Runge</w:t>
      </w:r>
      <w:proofErr w:type="spellEnd"/>
      <w:r>
        <w:t>-</w:t>
      </w:r>
      <w:proofErr w:type="spellStart"/>
      <w:r>
        <w:t>Kutta</w:t>
      </w:r>
      <w:proofErr w:type="spellEnd"/>
      <w:r>
        <w:t xml:space="preserve">. </w:t>
      </w:r>
      <w:proofErr w:type="spellStart"/>
      <w:r>
        <w:t>Fehlberg</w:t>
      </w:r>
      <w:proofErr w:type="spellEnd"/>
      <w:r>
        <w:t xml:space="preserve"> našel takové dvě varianty metody </w:t>
      </w:r>
      <w:proofErr w:type="spellStart"/>
      <w:r>
        <w:t>Runge</w:t>
      </w:r>
      <w:proofErr w:type="spellEnd"/>
      <w:r>
        <w:t>-</w:t>
      </w:r>
      <w:proofErr w:type="spellStart"/>
      <w:r>
        <w:t>Kutta</w:t>
      </w:r>
      <w:proofErr w:type="spellEnd"/>
      <w:r>
        <w:t xml:space="preserve">, které při současném použití vyžadují pouze 6 operací. Tato metoda je pátého řádu přesnosti. </w:t>
      </w:r>
      <w:r>
        <w:rPr>
          <w:lang w:val="en-US"/>
        </w:rPr>
        <w:t>[</w:t>
      </w:r>
      <w:r w:rsidR="00982A0F">
        <w:rPr>
          <w:lang w:val="en-US"/>
        </w:rPr>
        <w:t>4</w:t>
      </w:r>
      <w:r>
        <w:rPr>
          <w:lang w:val="en-US"/>
        </w:rPr>
        <w:t>]</w:t>
      </w:r>
    </w:p>
    <w:p w:rsidR="006F5F4D" w:rsidRDefault="006F5F4D" w:rsidP="006F5F4D">
      <w:proofErr w:type="spellStart"/>
      <w:r>
        <w:t>Fehlberg</w:t>
      </w:r>
      <w:proofErr w:type="spellEnd"/>
      <w:r>
        <w:t xml:space="preserve"> používá jednak metodu </w:t>
      </w:r>
      <w:proofErr w:type="spellStart"/>
      <w:r>
        <w:t>Runge</w:t>
      </w:r>
      <w:proofErr w:type="spellEnd"/>
      <w:r>
        <w:t>-</w:t>
      </w:r>
      <w:proofErr w:type="spellStart"/>
      <w:r>
        <w:t>Kutta</w:t>
      </w:r>
      <w:proofErr w:type="spellEnd"/>
      <w:r>
        <w:t xml:space="preserve"> pátého řádu, při níž se hodnota funkce </w:t>
      </w:r>
      <w:proofErr w:type="spellStart"/>
      <w:r>
        <w:t>y</w:t>
      </w:r>
      <w:r w:rsidRPr="00103BC7">
        <w:rPr>
          <w:vertAlign w:val="subscript"/>
        </w:rPr>
        <w:t>n</w:t>
      </w:r>
      <w:proofErr w:type="spellEnd"/>
      <w:r w:rsidRPr="00103BC7">
        <w:rPr>
          <w:vertAlign w:val="subscript"/>
        </w:rPr>
        <w:t>+1</w:t>
      </w:r>
      <w:r>
        <w:t xml:space="preserve"> vyjádří jako </w:t>
      </w:r>
    </w:p>
    <w:p w:rsidR="006F5F4D" w:rsidRDefault="00874B38" w:rsidP="006F5F4D">
      <m:oMathPara>
        <m:oMath>
          <m:sSub>
            <m:sSubPr>
              <m:ctrlPr>
                <w:rPr>
                  <w:rFonts w:ascii="Cambria Math" w:hAnsi="Cambria Math"/>
                  <w:i/>
                </w:rPr>
              </m:ctrlPr>
            </m:sSubPr>
            <m:e>
              <m:r>
                <w:rPr>
                  <w:rFonts w:ascii="Cambria Math" w:hAnsi="Cambria Math"/>
                </w:rPr>
                <m:t>y</m:t>
              </m:r>
            </m:e>
            <m:sub>
              <m:r>
                <w:rPr>
                  <w:rFonts w:ascii="Cambria Math" w:hAnsi="Cambria Math"/>
                </w:rPr>
                <m:t>n+1</m:t>
              </m:r>
            </m:sub>
          </m:sSub>
          <m:r>
            <w:rPr>
              <w:rFonts w:ascii="Cambria Math" w:hAnsi="Cambria Math"/>
            </w:rPr>
            <m:t>=</m:t>
          </m:r>
          <m:sSub>
            <m:sSubPr>
              <m:ctrlPr>
                <w:rPr>
                  <w:rFonts w:ascii="Cambria Math" w:hAnsi="Cambria Math"/>
                  <w:i/>
                </w:rPr>
              </m:ctrlPr>
            </m:sSubPr>
            <m:e>
              <m:r>
                <w:rPr>
                  <w:rFonts w:ascii="Cambria Math" w:hAnsi="Cambria Math"/>
                </w:rPr>
                <m:t>y</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α</m:t>
              </m:r>
            </m:e>
            <m:sub>
              <m:r>
                <w:rPr>
                  <w:rFonts w:ascii="Cambria Math" w:hAnsi="Cambria Math"/>
                </w:rPr>
                <m:t>1</m:t>
              </m:r>
            </m:sub>
          </m:sSub>
          <m:sSub>
            <m:sSubPr>
              <m:ctrlPr>
                <w:rPr>
                  <w:rFonts w:ascii="Cambria Math" w:hAnsi="Cambria Math"/>
                  <w:i/>
                </w:rPr>
              </m:ctrlPr>
            </m:sSubPr>
            <m:e>
              <m:r>
                <w:rPr>
                  <w:rFonts w:ascii="Cambria Math" w:hAnsi="Cambria Math"/>
                </w:rPr>
                <m:t>k</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α</m:t>
              </m:r>
            </m:e>
            <m:sub>
              <m:r>
                <w:rPr>
                  <w:rFonts w:ascii="Cambria Math" w:hAnsi="Cambria Math"/>
                </w:rPr>
                <m:t>2</m:t>
              </m:r>
            </m:sub>
          </m:sSub>
          <m:sSub>
            <m:sSubPr>
              <m:ctrlPr>
                <w:rPr>
                  <w:rFonts w:ascii="Cambria Math" w:hAnsi="Cambria Math"/>
                  <w:i/>
                </w:rPr>
              </m:ctrlPr>
            </m:sSubPr>
            <m:e>
              <m:r>
                <w:rPr>
                  <w:rFonts w:ascii="Cambria Math" w:hAnsi="Cambria Math"/>
                </w:rPr>
                <m:t>k</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α</m:t>
              </m:r>
            </m:e>
            <m:sub>
              <m:r>
                <w:rPr>
                  <w:rFonts w:ascii="Cambria Math" w:hAnsi="Cambria Math"/>
                </w:rPr>
                <m:t>3</m:t>
              </m:r>
            </m:sub>
          </m:sSub>
          <m:sSub>
            <m:sSubPr>
              <m:ctrlPr>
                <w:rPr>
                  <w:rFonts w:ascii="Cambria Math" w:hAnsi="Cambria Math"/>
                  <w:i/>
                </w:rPr>
              </m:ctrlPr>
            </m:sSubPr>
            <m:e>
              <m:r>
                <w:rPr>
                  <w:rFonts w:ascii="Cambria Math" w:hAnsi="Cambria Math"/>
                </w:rPr>
                <m:t>k</m:t>
              </m:r>
            </m:e>
            <m:sub>
              <m:r>
                <w:rPr>
                  <w:rFonts w:ascii="Cambria Math" w:hAnsi="Cambria Math"/>
                </w:rPr>
                <m:t>3</m:t>
              </m:r>
            </m:sub>
          </m:sSub>
          <m:r>
            <w:rPr>
              <w:rFonts w:ascii="Cambria Math" w:hAnsi="Cambria Math"/>
            </w:rPr>
            <m:t>+</m:t>
          </m:r>
          <m:sSub>
            <m:sSubPr>
              <m:ctrlPr>
                <w:rPr>
                  <w:rFonts w:ascii="Cambria Math" w:hAnsi="Cambria Math"/>
                  <w:i/>
                </w:rPr>
              </m:ctrlPr>
            </m:sSubPr>
            <m:e>
              <m:r>
                <w:rPr>
                  <w:rFonts w:ascii="Cambria Math" w:hAnsi="Cambria Math"/>
                </w:rPr>
                <m:t>α</m:t>
              </m:r>
            </m:e>
            <m:sub>
              <m:r>
                <w:rPr>
                  <w:rFonts w:ascii="Cambria Math" w:hAnsi="Cambria Math"/>
                </w:rPr>
                <m:t>4</m:t>
              </m:r>
            </m:sub>
          </m:sSub>
          <m:sSub>
            <m:sSubPr>
              <m:ctrlPr>
                <w:rPr>
                  <w:rFonts w:ascii="Cambria Math" w:hAnsi="Cambria Math"/>
                  <w:i/>
                </w:rPr>
              </m:ctrlPr>
            </m:sSubPr>
            <m:e>
              <m:r>
                <w:rPr>
                  <w:rFonts w:ascii="Cambria Math" w:hAnsi="Cambria Math"/>
                </w:rPr>
                <m:t>k</m:t>
              </m:r>
            </m:e>
            <m:sub>
              <m:r>
                <w:rPr>
                  <w:rFonts w:ascii="Cambria Math" w:hAnsi="Cambria Math"/>
                </w:rPr>
                <m:t>4</m:t>
              </m:r>
            </m:sub>
          </m:sSub>
          <m:r>
            <w:rPr>
              <w:rFonts w:ascii="Cambria Math" w:hAnsi="Cambria Math"/>
            </w:rPr>
            <m:t>+</m:t>
          </m:r>
          <m:sSub>
            <m:sSubPr>
              <m:ctrlPr>
                <w:rPr>
                  <w:rFonts w:ascii="Cambria Math" w:hAnsi="Cambria Math"/>
                  <w:i/>
                </w:rPr>
              </m:ctrlPr>
            </m:sSubPr>
            <m:e>
              <m:r>
                <w:rPr>
                  <w:rFonts w:ascii="Cambria Math" w:hAnsi="Cambria Math"/>
                </w:rPr>
                <m:t>α</m:t>
              </m:r>
            </m:e>
            <m:sub>
              <m:r>
                <w:rPr>
                  <w:rFonts w:ascii="Cambria Math" w:hAnsi="Cambria Math"/>
                </w:rPr>
                <m:t>5</m:t>
              </m:r>
            </m:sub>
          </m:sSub>
          <m:sSub>
            <m:sSubPr>
              <m:ctrlPr>
                <w:rPr>
                  <w:rFonts w:ascii="Cambria Math" w:hAnsi="Cambria Math"/>
                  <w:i/>
                </w:rPr>
              </m:ctrlPr>
            </m:sSubPr>
            <m:e>
              <m:r>
                <w:rPr>
                  <w:rFonts w:ascii="Cambria Math" w:hAnsi="Cambria Math"/>
                </w:rPr>
                <m:t>k</m:t>
              </m:r>
            </m:e>
            <m:sub>
              <m:r>
                <w:rPr>
                  <w:rFonts w:ascii="Cambria Math" w:hAnsi="Cambria Math"/>
                </w:rPr>
                <m:t>5</m:t>
              </m:r>
            </m:sub>
          </m:sSub>
          <m:r>
            <w:rPr>
              <w:rFonts w:ascii="Cambria Math" w:hAnsi="Cambria Math"/>
            </w:rPr>
            <m:t>+</m:t>
          </m:r>
          <m:sSub>
            <m:sSubPr>
              <m:ctrlPr>
                <w:rPr>
                  <w:rFonts w:ascii="Cambria Math" w:hAnsi="Cambria Math"/>
                  <w:i/>
                </w:rPr>
              </m:ctrlPr>
            </m:sSubPr>
            <m:e>
              <m:r>
                <w:rPr>
                  <w:rFonts w:ascii="Cambria Math" w:hAnsi="Cambria Math"/>
                </w:rPr>
                <m:t>α</m:t>
              </m:r>
            </m:e>
            <m:sub>
              <m:r>
                <w:rPr>
                  <w:rFonts w:ascii="Cambria Math" w:hAnsi="Cambria Math"/>
                </w:rPr>
                <m:t>6</m:t>
              </m:r>
            </m:sub>
          </m:sSub>
          <m:sSub>
            <m:sSubPr>
              <m:ctrlPr>
                <w:rPr>
                  <w:rFonts w:ascii="Cambria Math" w:hAnsi="Cambria Math"/>
                  <w:i/>
                </w:rPr>
              </m:ctrlPr>
            </m:sSubPr>
            <m:e>
              <m:r>
                <w:rPr>
                  <w:rFonts w:ascii="Cambria Math" w:hAnsi="Cambria Math"/>
                </w:rPr>
                <m:t>k</m:t>
              </m:r>
            </m:e>
            <m:sub>
              <m:r>
                <w:rPr>
                  <w:rFonts w:ascii="Cambria Math" w:hAnsi="Cambria Math"/>
                </w:rPr>
                <m:t>6</m:t>
              </m:r>
            </m:sub>
          </m:sSub>
          <m:r>
            <w:rPr>
              <w:rFonts w:ascii="Cambria Math" w:hAnsi="Cambria Math"/>
            </w:rPr>
            <m:t>,</m:t>
          </m:r>
        </m:oMath>
      </m:oMathPara>
    </w:p>
    <w:p w:rsidR="006F5F4D" w:rsidRPr="0042748E" w:rsidRDefault="006F5F4D" w:rsidP="006F5F4D">
      <w:pPr>
        <w:jc w:val="right"/>
      </w:pPr>
      <w:r>
        <w:t>(1)</w:t>
      </w:r>
    </w:p>
    <w:p w:rsidR="006F5F4D" w:rsidRDefault="006F5F4D" w:rsidP="006F5F4D">
      <w:pPr>
        <w:suppressAutoHyphens/>
      </w:pPr>
      <w:r>
        <w:t>což můžeme vyjádřit ve tvaru</w:t>
      </w:r>
    </w:p>
    <w:p w:rsidR="006F5F4D" w:rsidRDefault="00874B38" w:rsidP="006F5F4D">
      <w:pPr>
        <w:suppressAutoHyphens/>
      </w:pPr>
      <m:oMathPara>
        <m:oMath>
          <m:sSub>
            <m:sSubPr>
              <m:ctrlPr>
                <w:rPr>
                  <w:rFonts w:ascii="Cambria Math" w:hAnsi="Cambria Math"/>
                  <w:i/>
                </w:rPr>
              </m:ctrlPr>
            </m:sSubPr>
            <m:e>
              <m:r>
                <w:rPr>
                  <w:rFonts w:ascii="Cambria Math" w:hAnsi="Cambria Math"/>
                </w:rPr>
                <m:t>y</m:t>
              </m:r>
            </m:e>
            <m:sub>
              <m:r>
                <w:rPr>
                  <w:rFonts w:ascii="Cambria Math" w:hAnsi="Cambria Math"/>
                </w:rPr>
                <m:t>n+1</m:t>
              </m:r>
            </m:sub>
          </m:sSub>
          <m:r>
            <w:rPr>
              <w:rFonts w:ascii="Cambria Math" w:hAnsi="Cambria Math"/>
            </w:rPr>
            <m:t>=</m:t>
          </m:r>
          <m:sSub>
            <m:sSubPr>
              <m:ctrlPr>
                <w:rPr>
                  <w:rFonts w:ascii="Cambria Math" w:hAnsi="Cambria Math"/>
                  <w:i/>
                </w:rPr>
              </m:ctrlPr>
            </m:sSubPr>
            <m:e>
              <m:r>
                <w:rPr>
                  <w:rFonts w:ascii="Cambria Math" w:hAnsi="Cambria Math"/>
                </w:rPr>
                <m:t>y</m:t>
              </m:r>
            </m:e>
            <m:sub>
              <m:r>
                <w:rPr>
                  <w:rFonts w:ascii="Cambria Math" w:hAnsi="Cambria Math"/>
                </w:rPr>
                <m:t>n</m:t>
              </m:r>
            </m:sub>
          </m:sSub>
          <m:r>
            <w:rPr>
              <w:rFonts w:ascii="Cambria Math" w:hAnsi="Cambria Math"/>
            </w:rPr>
            <m:t>+</m:t>
          </m:r>
          <m:sSup>
            <m:sSupPr>
              <m:ctrlPr>
                <w:rPr>
                  <w:rFonts w:ascii="Cambria Math" w:hAnsi="Cambria Math"/>
                  <w:i/>
                </w:rPr>
              </m:ctrlPr>
            </m:sSupPr>
            <m:e>
              <m:r>
                <w:rPr>
                  <w:rFonts w:ascii="Cambria Math" w:hAnsi="Cambria Math"/>
                </w:rPr>
                <m:t>α</m:t>
              </m:r>
            </m:e>
            <m:sup>
              <m:r>
                <w:rPr>
                  <w:rFonts w:ascii="Cambria Math" w:hAnsi="Cambria Math"/>
                </w:rPr>
                <m:t>T</m:t>
              </m:r>
            </m:sup>
          </m:sSup>
          <m:r>
            <w:rPr>
              <w:rFonts w:ascii="Cambria Math" w:hAnsi="Cambria Math"/>
            </w:rPr>
            <m:t>k,</m:t>
          </m:r>
        </m:oMath>
      </m:oMathPara>
    </w:p>
    <w:p w:rsidR="006F5F4D" w:rsidRDefault="006F5F4D" w:rsidP="006F5F4D">
      <w:pPr>
        <w:suppressAutoHyphens/>
        <w:jc w:val="right"/>
      </w:pPr>
      <w:r>
        <w:t>(2)</w:t>
      </w:r>
    </w:p>
    <w:p w:rsidR="006F5F4D" w:rsidRDefault="006F5F4D" w:rsidP="006F5F4D">
      <w:pPr>
        <w:suppressAutoHyphens/>
        <w:rPr>
          <w:rFonts w:ascii="Cambria Math" w:hAnsi="Cambria Math"/>
        </w:rPr>
      </w:pPr>
      <w:r>
        <w:t xml:space="preserve">přičemž složky </w:t>
      </w:r>
      <w:r>
        <w:rPr>
          <w:rFonts w:ascii="Cambria Math" w:hAnsi="Cambria Math"/>
        </w:rPr>
        <w:t>𝛼</w:t>
      </w:r>
      <w:r w:rsidRPr="00103BC7">
        <w:rPr>
          <w:rFonts w:ascii="Cambria Math" w:hAnsi="Cambria Math"/>
          <w:vertAlign w:val="superscript"/>
        </w:rPr>
        <w:t>T</w:t>
      </w:r>
      <w:r>
        <w:rPr>
          <w:rFonts w:ascii="Cambria Math" w:hAnsi="Cambria Math"/>
        </w:rPr>
        <w:t xml:space="preserve"> jsou</w:t>
      </w:r>
    </w:p>
    <w:p w:rsidR="006F5F4D" w:rsidRDefault="00874B38" w:rsidP="006F5F4D">
      <w:pPr>
        <w:suppressAutoHyphens/>
        <w:rPr>
          <w:rFonts w:ascii="Cambria Math" w:hAnsi="Cambria Math"/>
        </w:rPr>
      </w:pPr>
      <m:oMathPara>
        <m:oMath>
          <m:sSup>
            <m:sSupPr>
              <m:ctrlPr>
                <w:rPr>
                  <w:rFonts w:ascii="Cambria Math" w:hAnsi="Cambria Math"/>
                  <w:i/>
                </w:rPr>
              </m:ctrlPr>
            </m:sSupPr>
            <m:e>
              <m:r>
                <w:rPr>
                  <w:rFonts w:ascii="Cambria Math" w:hAnsi="Cambria Math"/>
                </w:rPr>
                <m:t>α</m:t>
              </m:r>
            </m:e>
            <m:sup>
              <m:r>
                <w:rPr>
                  <w:rFonts w:ascii="Cambria Math" w:hAnsi="Cambria Math"/>
                </w:rPr>
                <m:t>T</m:t>
              </m:r>
            </m:sup>
          </m:sSup>
          <m:r>
            <w:rPr>
              <w:rFonts w:ascii="Cambria Math" w:hAnsi="Cambria Math"/>
            </w:rPr>
            <m:t>=</m:t>
          </m:r>
          <m:d>
            <m:dPr>
              <m:begChr m:val="["/>
              <m:endChr m:val="]"/>
              <m:ctrlPr>
                <w:rPr>
                  <w:rFonts w:ascii="Cambria Math" w:hAnsi="Cambria Math"/>
                  <w:i/>
                </w:rPr>
              </m:ctrlPr>
            </m:dPr>
            <m:e>
              <m:f>
                <m:fPr>
                  <m:ctrlPr>
                    <w:rPr>
                      <w:rFonts w:ascii="Cambria Math" w:hAnsi="Cambria Math"/>
                      <w:i/>
                    </w:rPr>
                  </m:ctrlPr>
                </m:fPr>
                <m:num>
                  <m:r>
                    <w:rPr>
                      <w:rFonts w:ascii="Cambria Math" w:hAnsi="Cambria Math"/>
                    </w:rPr>
                    <m:t>16</m:t>
                  </m:r>
                </m:num>
                <m:den>
                  <m:r>
                    <w:rPr>
                      <w:rFonts w:ascii="Cambria Math" w:hAnsi="Cambria Math"/>
                    </w:rPr>
                    <m:t>135</m:t>
                  </m:r>
                </m:den>
              </m:f>
              <m:r>
                <w:rPr>
                  <w:rFonts w:ascii="Cambria Math" w:hAnsi="Cambria Math"/>
                </w:rPr>
                <m:t>,0,</m:t>
              </m:r>
              <m:f>
                <m:fPr>
                  <m:ctrlPr>
                    <w:rPr>
                      <w:rFonts w:ascii="Cambria Math" w:hAnsi="Cambria Math"/>
                      <w:i/>
                    </w:rPr>
                  </m:ctrlPr>
                </m:fPr>
                <m:num>
                  <m:r>
                    <w:rPr>
                      <w:rFonts w:ascii="Cambria Math" w:hAnsi="Cambria Math"/>
                    </w:rPr>
                    <m:t>6656</m:t>
                  </m:r>
                </m:num>
                <m:den>
                  <m:r>
                    <w:rPr>
                      <w:rFonts w:ascii="Cambria Math" w:hAnsi="Cambria Math"/>
                    </w:rPr>
                    <m:t>12825</m:t>
                  </m:r>
                </m:den>
              </m:f>
              <m:r>
                <w:rPr>
                  <w:rFonts w:ascii="Cambria Math" w:hAnsi="Cambria Math"/>
                </w:rPr>
                <m:t>,</m:t>
              </m:r>
              <m:f>
                <m:fPr>
                  <m:ctrlPr>
                    <w:rPr>
                      <w:rFonts w:ascii="Cambria Math" w:hAnsi="Cambria Math"/>
                      <w:i/>
                    </w:rPr>
                  </m:ctrlPr>
                </m:fPr>
                <m:num>
                  <m:r>
                    <w:rPr>
                      <w:rFonts w:ascii="Cambria Math" w:hAnsi="Cambria Math"/>
                    </w:rPr>
                    <m:t>28561</m:t>
                  </m:r>
                </m:num>
                <m:den>
                  <m:r>
                    <w:rPr>
                      <w:rFonts w:ascii="Cambria Math" w:hAnsi="Cambria Math"/>
                    </w:rPr>
                    <m:t>56430</m:t>
                  </m:r>
                </m:den>
              </m:f>
              <m:r>
                <w:rPr>
                  <w:rFonts w:ascii="Cambria Math" w:hAnsi="Cambria Math"/>
                </w:rPr>
                <m:t>,-</m:t>
              </m:r>
              <m:f>
                <m:fPr>
                  <m:ctrlPr>
                    <w:rPr>
                      <w:rFonts w:ascii="Cambria Math" w:hAnsi="Cambria Math"/>
                      <w:i/>
                    </w:rPr>
                  </m:ctrlPr>
                </m:fPr>
                <m:num>
                  <m:r>
                    <w:rPr>
                      <w:rFonts w:ascii="Cambria Math" w:hAnsi="Cambria Math"/>
                    </w:rPr>
                    <m:t>9</m:t>
                  </m:r>
                </m:num>
                <m:den>
                  <m:r>
                    <w:rPr>
                      <w:rFonts w:ascii="Cambria Math" w:hAnsi="Cambria Math"/>
                    </w:rPr>
                    <m:t>50</m:t>
                  </m:r>
                </m:den>
              </m:f>
              <m:r>
                <w:rPr>
                  <w:rFonts w:ascii="Cambria Math" w:hAnsi="Cambria Math"/>
                </w:rPr>
                <m:t>,</m:t>
              </m:r>
              <m:f>
                <m:fPr>
                  <m:ctrlPr>
                    <w:rPr>
                      <w:rFonts w:ascii="Cambria Math" w:hAnsi="Cambria Math"/>
                      <w:i/>
                    </w:rPr>
                  </m:ctrlPr>
                </m:fPr>
                <m:num>
                  <m:r>
                    <w:rPr>
                      <w:rFonts w:ascii="Cambria Math" w:hAnsi="Cambria Math"/>
                    </w:rPr>
                    <m:t>2</m:t>
                  </m:r>
                </m:num>
                <m:den>
                  <m:r>
                    <w:rPr>
                      <w:rFonts w:ascii="Cambria Math" w:hAnsi="Cambria Math"/>
                    </w:rPr>
                    <m:t>55</m:t>
                  </m:r>
                </m:den>
              </m:f>
            </m:e>
          </m:d>
          <m:r>
            <w:rPr>
              <w:rFonts w:ascii="Cambria Math" w:hAnsi="Cambria Math"/>
            </w:rPr>
            <m:t>,</m:t>
          </m:r>
        </m:oMath>
      </m:oMathPara>
    </w:p>
    <w:p w:rsidR="006F5F4D" w:rsidRDefault="006F5F4D" w:rsidP="006F5F4D">
      <w:pPr>
        <w:suppressAutoHyphens/>
        <w:jc w:val="right"/>
      </w:pPr>
      <w:r>
        <w:t>(3)</w:t>
      </w:r>
    </w:p>
    <w:p w:rsidR="006F5F4D" w:rsidRDefault="006F5F4D" w:rsidP="006F5F4D">
      <w:pPr>
        <w:suppressAutoHyphens/>
        <w:jc w:val="left"/>
      </w:pPr>
      <w:r>
        <w:t xml:space="preserve">a dále metodu čtvrtého řádu, kdy vyjadřuje </w:t>
      </w:r>
      <m:oMath>
        <m:sSub>
          <m:sSubPr>
            <m:ctrlPr>
              <w:rPr>
                <w:rFonts w:ascii="Cambria Math" w:hAnsi="Cambria Math"/>
                <w:i/>
              </w:rPr>
            </m:ctrlPr>
          </m:sSubPr>
          <m:e>
            <m:sSup>
              <m:sSupPr>
                <m:ctrlPr>
                  <w:rPr>
                    <w:rFonts w:ascii="Cambria Math" w:hAnsi="Cambria Math"/>
                    <w:i/>
                  </w:rPr>
                </m:ctrlPr>
              </m:sSupPr>
              <m:e>
                <m:r>
                  <w:rPr>
                    <w:rFonts w:ascii="Cambria Math" w:hAnsi="Cambria Math"/>
                  </w:rPr>
                  <m:t>y</m:t>
                </m:r>
              </m:e>
              <m:sup>
                <m:r>
                  <w:rPr>
                    <w:rFonts w:ascii="Cambria Math" w:hAnsi="Cambria Math"/>
                    <w:lang w:val="en-US"/>
                  </w:rPr>
                  <m:t>*</m:t>
                </m:r>
              </m:sup>
            </m:sSup>
          </m:e>
          <m:sub>
            <m:r>
              <w:rPr>
                <w:rFonts w:ascii="Cambria Math" w:hAnsi="Cambria Math"/>
              </w:rPr>
              <m:t>n+1</m:t>
            </m:r>
          </m:sub>
        </m:sSub>
      </m:oMath>
      <w:r>
        <w:t xml:space="preserve"> ve tvaru</w:t>
      </w:r>
    </w:p>
    <w:p w:rsidR="006F5F4D" w:rsidRDefault="00874B38" w:rsidP="006F5F4D">
      <w:pPr>
        <w:suppressAutoHyphens/>
      </w:pPr>
      <m:oMathPara>
        <m:oMath>
          <m:sSub>
            <m:sSubPr>
              <m:ctrlPr>
                <w:rPr>
                  <w:rFonts w:ascii="Cambria Math" w:hAnsi="Cambria Math"/>
                  <w:i/>
                </w:rPr>
              </m:ctrlPr>
            </m:sSubPr>
            <m:e>
              <m:sSup>
                <m:sSupPr>
                  <m:ctrlPr>
                    <w:rPr>
                      <w:rFonts w:ascii="Cambria Math" w:hAnsi="Cambria Math"/>
                      <w:i/>
                    </w:rPr>
                  </m:ctrlPr>
                </m:sSupPr>
                <m:e>
                  <m:r>
                    <w:rPr>
                      <w:rFonts w:ascii="Cambria Math" w:hAnsi="Cambria Math"/>
                    </w:rPr>
                    <m:t>y</m:t>
                  </m:r>
                </m:e>
                <m:sup>
                  <m:r>
                    <w:rPr>
                      <w:rFonts w:ascii="Cambria Math" w:hAnsi="Cambria Math"/>
                      <w:lang w:val="en-US"/>
                    </w:rPr>
                    <m:t>*</m:t>
                  </m:r>
                </m:sup>
              </m:sSup>
            </m:e>
            <m:sub>
              <m:r>
                <w:rPr>
                  <w:rFonts w:ascii="Cambria Math" w:hAnsi="Cambria Math"/>
                </w:rPr>
                <m:t>n+1</m:t>
              </m:r>
            </m:sub>
          </m:sSub>
          <m:r>
            <m:rPr>
              <m:sty m:val="p"/>
            </m:rPr>
            <w:rPr>
              <w:rFonts w:ascii="Cambria Math" w:hAnsi="Cambria Math"/>
            </w:rPr>
            <m:t xml:space="preserve"> </m:t>
          </m:r>
          <m:r>
            <w:rPr>
              <w:rFonts w:ascii="Cambria Math" w:hAnsi="Cambria Math"/>
            </w:rPr>
            <m:t>=</m:t>
          </m:r>
          <m:sSub>
            <m:sSubPr>
              <m:ctrlPr>
                <w:rPr>
                  <w:rFonts w:ascii="Cambria Math" w:hAnsi="Cambria Math"/>
                  <w:i/>
                </w:rPr>
              </m:ctrlPr>
            </m:sSubPr>
            <m:e>
              <m:r>
                <w:rPr>
                  <w:rFonts w:ascii="Cambria Math" w:hAnsi="Cambria Math"/>
                </w:rPr>
                <m:t>y</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β</m:t>
              </m:r>
            </m:e>
            <m:sub>
              <m:r>
                <w:rPr>
                  <w:rFonts w:ascii="Cambria Math" w:hAnsi="Cambria Math"/>
                </w:rPr>
                <m:t>1</m:t>
              </m:r>
            </m:sub>
          </m:sSub>
          <m:sSub>
            <m:sSubPr>
              <m:ctrlPr>
                <w:rPr>
                  <w:rFonts w:ascii="Cambria Math" w:hAnsi="Cambria Math"/>
                  <w:i/>
                </w:rPr>
              </m:ctrlPr>
            </m:sSubPr>
            <m:e>
              <m:r>
                <w:rPr>
                  <w:rFonts w:ascii="Cambria Math" w:hAnsi="Cambria Math"/>
                </w:rPr>
                <m:t>k</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β</m:t>
              </m:r>
            </m:e>
            <m:sub>
              <m:r>
                <w:rPr>
                  <w:rFonts w:ascii="Cambria Math" w:hAnsi="Cambria Math"/>
                </w:rPr>
                <m:t>2</m:t>
              </m:r>
            </m:sub>
          </m:sSub>
          <m:sSub>
            <m:sSubPr>
              <m:ctrlPr>
                <w:rPr>
                  <w:rFonts w:ascii="Cambria Math" w:hAnsi="Cambria Math"/>
                  <w:i/>
                </w:rPr>
              </m:ctrlPr>
            </m:sSubPr>
            <m:e>
              <m:r>
                <w:rPr>
                  <w:rFonts w:ascii="Cambria Math" w:hAnsi="Cambria Math"/>
                </w:rPr>
                <m:t>k</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β</m:t>
              </m:r>
            </m:e>
            <m:sub>
              <m:r>
                <w:rPr>
                  <w:rFonts w:ascii="Cambria Math" w:hAnsi="Cambria Math"/>
                </w:rPr>
                <m:t>3</m:t>
              </m:r>
            </m:sub>
          </m:sSub>
          <m:sSub>
            <m:sSubPr>
              <m:ctrlPr>
                <w:rPr>
                  <w:rFonts w:ascii="Cambria Math" w:hAnsi="Cambria Math"/>
                  <w:i/>
                </w:rPr>
              </m:ctrlPr>
            </m:sSubPr>
            <m:e>
              <m:r>
                <w:rPr>
                  <w:rFonts w:ascii="Cambria Math" w:hAnsi="Cambria Math"/>
                </w:rPr>
                <m:t>k</m:t>
              </m:r>
            </m:e>
            <m:sub>
              <m:r>
                <w:rPr>
                  <w:rFonts w:ascii="Cambria Math" w:hAnsi="Cambria Math"/>
                </w:rPr>
                <m:t>3</m:t>
              </m:r>
            </m:sub>
          </m:sSub>
          <m:r>
            <w:rPr>
              <w:rFonts w:ascii="Cambria Math" w:hAnsi="Cambria Math"/>
            </w:rPr>
            <m:t>+</m:t>
          </m:r>
          <m:sSub>
            <m:sSubPr>
              <m:ctrlPr>
                <w:rPr>
                  <w:rFonts w:ascii="Cambria Math" w:hAnsi="Cambria Math"/>
                  <w:i/>
                </w:rPr>
              </m:ctrlPr>
            </m:sSubPr>
            <m:e>
              <m:r>
                <w:rPr>
                  <w:rFonts w:ascii="Cambria Math" w:hAnsi="Cambria Math"/>
                </w:rPr>
                <m:t>β</m:t>
              </m:r>
            </m:e>
            <m:sub>
              <m:r>
                <w:rPr>
                  <w:rFonts w:ascii="Cambria Math" w:hAnsi="Cambria Math"/>
                </w:rPr>
                <m:t>4</m:t>
              </m:r>
            </m:sub>
          </m:sSub>
          <m:sSub>
            <m:sSubPr>
              <m:ctrlPr>
                <w:rPr>
                  <w:rFonts w:ascii="Cambria Math" w:hAnsi="Cambria Math"/>
                  <w:i/>
                </w:rPr>
              </m:ctrlPr>
            </m:sSubPr>
            <m:e>
              <m:r>
                <w:rPr>
                  <w:rFonts w:ascii="Cambria Math" w:hAnsi="Cambria Math"/>
                </w:rPr>
                <m:t>k</m:t>
              </m:r>
            </m:e>
            <m:sub>
              <m:r>
                <w:rPr>
                  <w:rFonts w:ascii="Cambria Math" w:hAnsi="Cambria Math"/>
                </w:rPr>
                <m:t>4</m:t>
              </m:r>
            </m:sub>
          </m:sSub>
          <m:r>
            <w:rPr>
              <w:rFonts w:ascii="Cambria Math" w:hAnsi="Cambria Math"/>
            </w:rPr>
            <m:t>+</m:t>
          </m:r>
          <m:sSub>
            <m:sSubPr>
              <m:ctrlPr>
                <w:rPr>
                  <w:rFonts w:ascii="Cambria Math" w:hAnsi="Cambria Math"/>
                  <w:i/>
                </w:rPr>
              </m:ctrlPr>
            </m:sSubPr>
            <m:e>
              <m:r>
                <w:rPr>
                  <w:rFonts w:ascii="Cambria Math" w:hAnsi="Cambria Math"/>
                </w:rPr>
                <m:t>β</m:t>
              </m:r>
            </m:e>
            <m:sub>
              <m:r>
                <w:rPr>
                  <w:rFonts w:ascii="Cambria Math" w:hAnsi="Cambria Math"/>
                </w:rPr>
                <m:t>5</m:t>
              </m:r>
            </m:sub>
          </m:sSub>
          <m:sSub>
            <m:sSubPr>
              <m:ctrlPr>
                <w:rPr>
                  <w:rFonts w:ascii="Cambria Math" w:hAnsi="Cambria Math"/>
                  <w:i/>
                </w:rPr>
              </m:ctrlPr>
            </m:sSubPr>
            <m:e>
              <m:r>
                <w:rPr>
                  <w:rFonts w:ascii="Cambria Math" w:hAnsi="Cambria Math"/>
                </w:rPr>
                <m:t>k</m:t>
              </m:r>
            </m:e>
            <m:sub>
              <m:r>
                <w:rPr>
                  <w:rFonts w:ascii="Cambria Math" w:hAnsi="Cambria Math"/>
                </w:rPr>
                <m:t>5</m:t>
              </m:r>
            </m:sub>
          </m:sSub>
          <m:r>
            <w:rPr>
              <w:rFonts w:ascii="Cambria Math" w:hAnsi="Cambria Math"/>
            </w:rPr>
            <m:t>,</m:t>
          </m:r>
        </m:oMath>
      </m:oMathPara>
    </w:p>
    <w:p w:rsidR="006F5F4D" w:rsidRDefault="006F5F4D" w:rsidP="006F5F4D">
      <w:pPr>
        <w:suppressAutoHyphens/>
        <w:jc w:val="right"/>
      </w:pPr>
      <w:r>
        <w:t>(4)</w:t>
      </w:r>
    </w:p>
    <w:p w:rsidR="006F5F4D" w:rsidRDefault="006F5F4D" w:rsidP="006F5F4D">
      <w:pPr>
        <w:suppressAutoHyphens/>
      </w:pPr>
    </w:p>
    <w:p w:rsidR="006F5F4D" w:rsidRDefault="006F5F4D" w:rsidP="006F5F4D">
      <w:pPr>
        <w:suppressAutoHyphens/>
      </w:pPr>
      <w:r>
        <w:t>tedy</w:t>
      </w:r>
    </w:p>
    <w:p w:rsidR="006F5F4D" w:rsidRDefault="00874B38" w:rsidP="006F5F4D">
      <w:pPr>
        <w:suppressAutoHyphens/>
      </w:pPr>
      <m:oMathPara>
        <m:oMath>
          <m:sSub>
            <m:sSubPr>
              <m:ctrlPr>
                <w:rPr>
                  <w:rFonts w:ascii="Cambria Math" w:hAnsi="Cambria Math"/>
                  <w:i/>
                </w:rPr>
              </m:ctrlPr>
            </m:sSubPr>
            <m:e>
              <m:sSup>
                <m:sSupPr>
                  <m:ctrlPr>
                    <w:rPr>
                      <w:rFonts w:ascii="Cambria Math" w:hAnsi="Cambria Math"/>
                      <w:i/>
                    </w:rPr>
                  </m:ctrlPr>
                </m:sSupPr>
                <m:e>
                  <m:r>
                    <w:rPr>
                      <w:rFonts w:ascii="Cambria Math" w:hAnsi="Cambria Math"/>
                    </w:rPr>
                    <m:t>y</m:t>
                  </m:r>
                </m:e>
                <m:sup>
                  <m:r>
                    <w:rPr>
                      <w:rFonts w:ascii="Cambria Math" w:hAnsi="Cambria Math"/>
                      <w:lang w:val="en-US"/>
                    </w:rPr>
                    <m:t>*</m:t>
                  </m:r>
                </m:sup>
              </m:sSup>
            </m:e>
            <m:sub>
              <m:r>
                <w:rPr>
                  <w:rFonts w:ascii="Cambria Math" w:hAnsi="Cambria Math"/>
                </w:rPr>
                <m:t>n+1</m:t>
              </m:r>
            </m:sub>
          </m:sSub>
          <m:r>
            <m:rPr>
              <m:sty m:val="p"/>
            </m:rPr>
            <w:rPr>
              <w:rFonts w:ascii="Cambria Math" w:hAnsi="Cambria Math"/>
            </w:rPr>
            <m:t xml:space="preserve"> </m:t>
          </m:r>
          <m:r>
            <w:rPr>
              <w:rFonts w:ascii="Cambria Math" w:hAnsi="Cambria Math"/>
            </w:rPr>
            <m:t>=</m:t>
          </m:r>
          <m:sSub>
            <m:sSubPr>
              <m:ctrlPr>
                <w:rPr>
                  <w:rFonts w:ascii="Cambria Math" w:hAnsi="Cambria Math"/>
                  <w:i/>
                </w:rPr>
              </m:ctrlPr>
            </m:sSubPr>
            <m:e>
              <m:r>
                <w:rPr>
                  <w:rFonts w:ascii="Cambria Math" w:hAnsi="Cambria Math"/>
                </w:rPr>
                <m:t>y</m:t>
              </m:r>
            </m:e>
            <m:sub>
              <m:r>
                <w:rPr>
                  <w:rFonts w:ascii="Cambria Math" w:hAnsi="Cambria Math"/>
                </w:rPr>
                <m:t>n</m:t>
              </m:r>
            </m:sub>
          </m:sSub>
          <m:r>
            <w:rPr>
              <w:rFonts w:ascii="Cambria Math" w:hAnsi="Cambria Math"/>
            </w:rPr>
            <m:t>+</m:t>
          </m:r>
          <m:sSup>
            <m:sSupPr>
              <m:ctrlPr>
                <w:rPr>
                  <w:rFonts w:ascii="Cambria Math" w:hAnsi="Cambria Math"/>
                  <w:i/>
                </w:rPr>
              </m:ctrlPr>
            </m:sSupPr>
            <m:e>
              <m:r>
                <w:rPr>
                  <w:rFonts w:ascii="Cambria Math" w:hAnsi="Cambria Math"/>
                </w:rPr>
                <m:t>β</m:t>
              </m:r>
            </m:e>
            <m:sup>
              <m:r>
                <w:rPr>
                  <w:rFonts w:ascii="Cambria Math" w:hAnsi="Cambria Math"/>
                </w:rPr>
                <m:t>T</m:t>
              </m:r>
            </m:sup>
          </m:sSup>
          <m:r>
            <w:rPr>
              <w:rFonts w:ascii="Cambria Math" w:hAnsi="Cambria Math"/>
            </w:rPr>
            <m:t>k,</m:t>
          </m:r>
        </m:oMath>
      </m:oMathPara>
    </w:p>
    <w:p w:rsidR="006F5F4D" w:rsidRDefault="006F5F4D" w:rsidP="006F5F4D">
      <w:pPr>
        <w:suppressAutoHyphens/>
        <w:jc w:val="right"/>
      </w:pPr>
      <w:r>
        <w:t>(5)</w:t>
      </w:r>
    </w:p>
    <w:p w:rsidR="006F5F4D" w:rsidRDefault="006F5F4D" w:rsidP="006F5F4D">
      <w:pPr>
        <w:suppressAutoHyphens/>
      </w:pPr>
      <w:r>
        <w:t>přičemž</w:t>
      </w:r>
    </w:p>
    <w:p w:rsidR="006F5F4D" w:rsidRDefault="00874B38" w:rsidP="006F5F4D">
      <w:pPr>
        <w:suppressAutoHyphens/>
      </w:pPr>
      <m:oMathPara>
        <m:oMath>
          <m:sSup>
            <m:sSupPr>
              <m:ctrlPr>
                <w:rPr>
                  <w:rFonts w:ascii="Cambria Math" w:hAnsi="Cambria Math"/>
                  <w:i/>
                </w:rPr>
              </m:ctrlPr>
            </m:sSupPr>
            <m:e>
              <m:r>
                <w:rPr>
                  <w:rFonts w:ascii="Cambria Math" w:hAnsi="Cambria Math"/>
                </w:rPr>
                <m:t>β</m:t>
              </m:r>
            </m:e>
            <m:sup>
              <m:r>
                <w:rPr>
                  <w:rFonts w:ascii="Cambria Math" w:hAnsi="Cambria Math"/>
                </w:rPr>
                <m:t>T</m:t>
              </m:r>
            </m:sup>
          </m:sSup>
          <m:r>
            <w:rPr>
              <w:rFonts w:ascii="Cambria Math" w:hAnsi="Cambria Math"/>
            </w:rPr>
            <m:t>=</m:t>
          </m:r>
          <m:d>
            <m:dPr>
              <m:begChr m:val="["/>
              <m:endChr m:val="]"/>
              <m:ctrlPr>
                <w:rPr>
                  <w:rFonts w:ascii="Cambria Math" w:hAnsi="Cambria Math"/>
                  <w:i/>
                </w:rPr>
              </m:ctrlPr>
            </m:dPr>
            <m:e>
              <m:f>
                <m:fPr>
                  <m:ctrlPr>
                    <w:rPr>
                      <w:rFonts w:ascii="Cambria Math" w:hAnsi="Cambria Math"/>
                      <w:i/>
                    </w:rPr>
                  </m:ctrlPr>
                </m:fPr>
                <m:num>
                  <m:r>
                    <w:rPr>
                      <w:rFonts w:ascii="Cambria Math" w:hAnsi="Cambria Math"/>
                    </w:rPr>
                    <m:t>25</m:t>
                  </m:r>
                </m:num>
                <m:den>
                  <m:r>
                    <w:rPr>
                      <w:rFonts w:ascii="Cambria Math" w:hAnsi="Cambria Math"/>
                    </w:rPr>
                    <m:t>216</m:t>
                  </m:r>
                </m:den>
              </m:f>
              <m:r>
                <w:rPr>
                  <w:rFonts w:ascii="Cambria Math" w:hAnsi="Cambria Math"/>
                </w:rPr>
                <m:t>,0,</m:t>
              </m:r>
              <m:f>
                <m:fPr>
                  <m:ctrlPr>
                    <w:rPr>
                      <w:rFonts w:ascii="Cambria Math" w:hAnsi="Cambria Math"/>
                      <w:i/>
                    </w:rPr>
                  </m:ctrlPr>
                </m:fPr>
                <m:num>
                  <m:r>
                    <w:rPr>
                      <w:rFonts w:ascii="Cambria Math" w:hAnsi="Cambria Math"/>
                    </w:rPr>
                    <m:t>1408</m:t>
                  </m:r>
                </m:num>
                <m:den>
                  <m:r>
                    <w:rPr>
                      <w:rFonts w:ascii="Cambria Math" w:hAnsi="Cambria Math"/>
                    </w:rPr>
                    <m:t>2565</m:t>
                  </m:r>
                </m:den>
              </m:f>
              <m:r>
                <w:rPr>
                  <w:rFonts w:ascii="Cambria Math" w:hAnsi="Cambria Math"/>
                </w:rPr>
                <m:t>,</m:t>
              </m:r>
              <m:f>
                <m:fPr>
                  <m:ctrlPr>
                    <w:rPr>
                      <w:rFonts w:ascii="Cambria Math" w:hAnsi="Cambria Math"/>
                      <w:i/>
                    </w:rPr>
                  </m:ctrlPr>
                </m:fPr>
                <m:num>
                  <m:r>
                    <w:rPr>
                      <w:rFonts w:ascii="Cambria Math" w:hAnsi="Cambria Math"/>
                    </w:rPr>
                    <m:t>2197</m:t>
                  </m:r>
                </m:num>
                <m:den>
                  <m:r>
                    <w:rPr>
                      <w:rFonts w:ascii="Cambria Math" w:hAnsi="Cambria Math"/>
                    </w:rPr>
                    <m:t>4104</m:t>
                  </m:r>
                </m:den>
              </m:f>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5</m:t>
                  </m:r>
                </m:den>
              </m:f>
            </m:e>
          </m:d>
          <m:r>
            <w:rPr>
              <w:rFonts w:ascii="Cambria Math" w:hAnsi="Cambria Math"/>
            </w:rPr>
            <m:t>.</m:t>
          </m:r>
        </m:oMath>
      </m:oMathPara>
    </w:p>
    <w:p w:rsidR="006F5F4D" w:rsidRDefault="006F5F4D" w:rsidP="006F5F4D">
      <w:pPr>
        <w:suppressAutoHyphens/>
        <w:jc w:val="right"/>
      </w:pPr>
      <w:r>
        <w:t>(6)</w:t>
      </w:r>
    </w:p>
    <w:p w:rsidR="006F5F4D" w:rsidRDefault="006F5F4D" w:rsidP="006F5F4D">
      <w:pPr>
        <w:suppressAutoHyphens/>
      </w:pPr>
      <w:r>
        <w:t xml:space="preserve">Složky vektoru </w:t>
      </w:r>
      <w:r w:rsidRPr="00D80CD0">
        <w:rPr>
          <w:i/>
        </w:rPr>
        <w:t>k</w:t>
      </w:r>
      <w:r>
        <w:t> jsou dány následujícími vztahy:</w:t>
      </w:r>
    </w:p>
    <w:p w:rsidR="006F5F4D" w:rsidRPr="00D80CD0" w:rsidRDefault="00874B38" w:rsidP="006F5F4D">
      <w:pPr>
        <w:suppressAutoHyphens/>
      </w:pPr>
      <m:oMathPara>
        <m:oMath>
          <m:sSub>
            <m:sSubPr>
              <m:ctrlPr>
                <w:rPr>
                  <w:rFonts w:ascii="Cambria Math" w:hAnsi="Cambria Math"/>
                  <w:i/>
                </w:rPr>
              </m:ctrlPr>
            </m:sSubPr>
            <m:e>
              <m:r>
                <w:rPr>
                  <w:rFonts w:ascii="Cambria Math" w:hAnsi="Cambria Math"/>
                </w:rPr>
                <m:t>k</m:t>
              </m:r>
            </m:e>
            <m:sub>
              <m:r>
                <w:rPr>
                  <w:rFonts w:ascii="Cambria Math" w:hAnsi="Cambria Math"/>
                </w:rPr>
                <m:t>1</m:t>
              </m:r>
            </m:sub>
          </m:sSub>
          <m:r>
            <w:rPr>
              <w:rFonts w:ascii="Cambria Math" w:hAnsi="Cambria Math"/>
            </w:rPr>
            <m:t>=h∙f</m:t>
          </m:r>
          <m:d>
            <m:dPr>
              <m:ctrlPr>
                <w:rPr>
                  <w:rFonts w:ascii="Cambria Math" w:hAnsi="Cambria Math"/>
                  <w:i/>
                </w:rPr>
              </m:ctrlPr>
            </m:dPr>
            <m:e>
              <m:sSub>
                <m:sSubPr>
                  <m:ctrlPr>
                    <w:rPr>
                      <w:rFonts w:ascii="Cambria Math" w:hAnsi="Cambria Math"/>
                      <w:i/>
                    </w:rPr>
                  </m:ctrlPr>
                </m:sSubPr>
                <m:e>
                  <m:r>
                    <w:rPr>
                      <w:rFonts w:ascii="Cambria Math" w:hAnsi="Cambria Math"/>
                    </w:rPr>
                    <m:t>x</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y</m:t>
                  </m:r>
                </m:e>
                <m:sub>
                  <m:r>
                    <w:rPr>
                      <w:rFonts w:ascii="Cambria Math" w:hAnsi="Cambria Math"/>
                    </w:rPr>
                    <m:t>n</m:t>
                  </m:r>
                </m:sub>
              </m:sSub>
            </m:e>
          </m:d>
          <m:r>
            <w:rPr>
              <w:rFonts w:ascii="Cambria Math" w:hAnsi="Cambria Math"/>
            </w:rPr>
            <m:t>,</m:t>
          </m:r>
        </m:oMath>
      </m:oMathPara>
    </w:p>
    <w:p w:rsidR="006F5F4D" w:rsidRDefault="00874B38" w:rsidP="006F5F4D">
      <w:pPr>
        <w:suppressAutoHyphens/>
      </w:pPr>
      <m:oMathPara>
        <m:oMath>
          <m:sSub>
            <m:sSubPr>
              <m:ctrlPr>
                <w:rPr>
                  <w:rFonts w:ascii="Cambria Math" w:hAnsi="Cambria Math"/>
                  <w:i/>
                </w:rPr>
              </m:ctrlPr>
            </m:sSubPr>
            <m:e>
              <m:r>
                <w:rPr>
                  <w:rFonts w:ascii="Cambria Math" w:hAnsi="Cambria Math"/>
                </w:rPr>
                <m:t>k</m:t>
              </m:r>
            </m:e>
            <m:sub>
              <m:r>
                <w:rPr>
                  <w:rFonts w:ascii="Cambria Math" w:hAnsi="Cambria Math"/>
                </w:rPr>
                <m:t>2</m:t>
              </m:r>
            </m:sub>
          </m:sSub>
          <m:r>
            <w:rPr>
              <w:rFonts w:ascii="Cambria Math" w:hAnsi="Cambria Math"/>
            </w:rPr>
            <m:t>=h∙f</m:t>
          </m:r>
          <m:d>
            <m:dPr>
              <m:ctrlPr>
                <w:rPr>
                  <w:rFonts w:ascii="Cambria Math" w:hAnsi="Cambria Math"/>
                  <w:i/>
                </w:rPr>
              </m:ctrlPr>
            </m:dPr>
            <m:e>
              <m:sSub>
                <m:sSubPr>
                  <m:ctrlPr>
                    <w:rPr>
                      <w:rFonts w:ascii="Cambria Math" w:hAnsi="Cambria Math"/>
                      <w:i/>
                    </w:rPr>
                  </m:ctrlPr>
                </m:sSubPr>
                <m:e>
                  <m:r>
                    <w:rPr>
                      <w:rFonts w:ascii="Cambria Math" w:hAnsi="Cambria Math"/>
                    </w:rPr>
                    <m:t>x</m:t>
                  </m:r>
                </m:e>
                <m:sub>
                  <m:r>
                    <w:rPr>
                      <w:rFonts w:ascii="Cambria Math" w:hAnsi="Cambria Math"/>
                    </w:rPr>
                    <m:t>n</m:t>
                  </m:r>
                </m:sub>
              </m:sSub>
              <m:r>
                <w:rPr>
                  <w:rFonts w:ascii="Cambria Math" w:hAnsi="Cambria Math"/>
                </w:rPr>
                <m:t>+</m:t>
              </m:r>
              <m:f>
                <m:fPr>
                  <m:ctrlPr>
                    <w:rPr>
                      <w:rFonts w:ascii="Cambria Math" w:hAnsi="Cambria Math"/>
                      <w:i/>
                    </w:rPr>
                  </m:ctrlPr>
                </m:fPr>
                <m:num>
                  <m:r>
                    <w:rPr>
                      <w:rFonts w:ascii="Cambria Math" w:hAnsi="Cambria Math"/>
                    </w:rPr>
                    <m:t>h</m:t>
                  </m:r>
                </m:num>
                <m:den>
                  <m:r>
                    <w:rPr>
                      <w:rFonts w:ascii="Cambria Math" w:hAnsi="Cambria Math"/>
                    </w:rPr>
                    <m:t>4</m:t>
                  </m:r>
                </m:den>
              </m:f>
              <m:r>
                <w:rPr>
                  <w:rFonts w:ascii="Cambria Math" w:hAnsi="Cambria Math"/>
                </w:rPr>
                <m:t>,</m:t>
              </m:r>
              <m:sSub>
                <m:sSubPr>
                  <m:ctrlPr>
                    <w:rPr>
                      <w:rFonts w:ascii="Cambria Math" w:hAnsi="Cambria Math"/>
                      <w:i/>
                    </w:rPr>
                  </m:ctrlPr>
                </m:sSubPr>
                <m:e>
                  <m:r>
                    <w:rPr>
                      <w:rFonts w:ascii="Cambria Math" w:hAnsi="Cambria Math"/>
                    </w:rPr>
                    <m:t>y</m:t>
                  </m:r>
                </m:e>
                <m:sub>
                  <m:r>
                    <w:rPr>
                      <w:rFonts w:ascii="Cambria Math" w:hAnsi="Cambria Math"/>
                    </w:rPr>
                    <m:t>n</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k</m:t>
                      </m:r>
                    </m:e>
                    <m:sub>
                      <m:r>
                        <w:rPr>
                          <w:rFonts w:ascii="Cambria Math" w:hAnsi="Cambria Math"/>
                        </w:rPr>
                        <m:t>1</m:t>
                      </m:r>
                    </m:sub>
                  </m:sSub>
                </m:num>
                <m:den>
                  <m:r>
                    <w:rPr>
                      <w:rFonts w:ascii="Cambria Math" w:hAnsi="Cambria Math"/>
                    </w:rPr>
                    <m:t>4</m:t>
                  </m:r>
                </m:den>
              </m:f>
            </m:e>
          </m:d>
          <m:r>
            <w:rPr>
              <w:rFonts w:ascii="Cambria Math" w:hAnsi="Cambria Math"/>
            </w:rPr>
            <m:t>,</m:t>
          </m:r>
        </m:oMath>
      </m:oMathPara>
    </w:p>
    <w:p w:rsidR="006F5F4D" w:rsidRDefault="00874B38" w:rsidP="006F5F4D">
      <w:pPr>
        <w:suppressAutoHyphens/>
      </w:pPr>
      <m:oMathPara>
        <m:oMath>
          <m:sSub>
            <m:sSubPr>
              <m:ctrlPr>
                <w:rPr>
                  <w:rFonts w:ascii="Cambria Math" w:hAnsi="Cambria Math"/>
                  <w:i/>
                </w:rPr>
              </m:ctrlPr>
            </m:sSubPr>
            <m:e>
              <m:r>
                <w:rPr>
                  <w:rFonts w:ascii="Cambria Math" w:hAnsi="Cambria Math"/>
                </w:rPr>
                <m:t>k</m:t>
              </m:r>
            </m:e>
            <m:sub>
              <m:r>
                <w:rPr>
                  <w:rFonts w:ascii="Cambria Math" w:hAnsi="Cambria Math"/>
                </w:rPr>
                <m:t>3</m:t>
              </m:r>
            </m:sub>
          </m:sSub>
          <m:r>
            <w:rPr>
              <w:rFonts w:ascii="Cambria Math" w:hAnsi="Cambria Math"/>
            </w:rPr>
            <m:t>=h∙f</m:t>
          </m:r>
          <m:d>
            <m:dPr>
              <m:ctrlPr>
                <w:rPr>
                  <w:rFonts w:ascii="Cambria Math" w:hAnsi="Cambria Math"/>
                  <w:i/>
                </w:rPr>
              </m:ctrlPr>
            </m:dPr>
            <m:e>
              <m:sSub>
                <m:sSubPr>
                  <m:ctrlPr>
                    <w:rPr>
                      <w:rFonts w:ascii="Cambria Math" w:hAnsi="Cambria Math"/>
                      <w:i/>
                    </w:rPr>
                  </m:ctrlPr>
                </m:sSubPr>
                <m:e>
                  <m:r>
                    <w:rPr>
                      <w:rFonts w:ascii="Cambria Math" w:hAnsi="Cambria Math"/>
                    </w:rPr>
                    <m:t>x</m:t>
                  </m:r>
                </m:e>
                <m:sub>
                  <m:r>
                    <w:rPr>
                      <w:rFonts w:ascii="Cambria Math" w:hAnsi="Cambria Math"/>
                    </w:rPr>
                    <m:t>n</m:t>
                  </m:r>
                </m:sub>
              </m:sSub>
              <m:r>
                <w:rPr>
                  <w:rFonts w:ascii="Cambria Math" w:hAnsi="Cambria Math"/>
                </w:rPr>
                <m:t>+</m:t>
              </m:r>
              <m:f>
                <m:fPr>
                  <m:ctrlPr>
                    <w:rPr>
                      <w:rFonts w:ascii="Cambria Math" w:hAnsi="Cambria Math"/>
                      <w:i/>
                    </w:rPr>
                  </m:ctrlPr>
                </m:fPr>
                <m:num>
                  <m:r>
                    <w:rPr>
                      <w:rFonts w:ascii="Cambria Math" w:hAnsi="Cambria Math"/>
                    </w:rPr>
                    <m:t>3</m:t>
                  </m:r>
                  <m:r>
                    <w:rPr>
                      <w:rFonts w:ascii="Cambria Math" w:hAnsi="Cambria Math"/>
                    </w:rPr>
                    <m:t>h</m:t>
                  </m:r>
                </m:num>
                <m:den>
                  <m:r>
                    <w:rPr>
                      <w:rFonts w:ascii="Cambria Math" w:hAnsi="Cambria Math"/>
                    </w:rPr>
                    <m:t>8</m:t>
                  </m:r>
                </m:den>
              </m:f>
              <m:r>
                <w:rPr>
                  <w:rFonts w:ascii="Cambria Math" w:hAnsi="Cambria Math"/>
                </w:rPr>
                <m:t>,</m:t>
              </m:r>
              <m:sSub>
                <m:sSubPr>
                  <m:ctrlPr>
                    <w:rPr>
                      <w:rFonts w:ascii="Cambria Math" w:hAnsi="Cambria Math"/>
                      <w:i/>
                    </w:rPr>
                  </m:ctrlPr>
                </m:sSubPr>
                <m:e>
                  <m:r>
                    <w:rPr>
                      <w:rFonts w:ascii="Cambria Math" w:hAnsi="Cambria Math"/>
                    </w:rPr>
                    <m:t>y</m:t>
                  </m:r>
                </m:e>
                <m:sub>
                  <m:r>
                    <w:rPr>
                      <w:rFonts w:ascii="Cambria Math" w:hAnsi="Cambria Math"/>
                    </w:rPr>
                    <m:t>n</m:t>
                  </m:r>
                </m:sub>
              </m:sSub>
              <m:r>
                <w:rPr>
                  <w:rFonts w:ascii="Cambria Math" w:hAnsi="Cambria Math"/>
                </w:rPr>
                <m:t>+</m:t>
              </m:r>
              <m:f>
                <m:fPr>
                  <m:ctrlPr>
                    <w:rPr>
                      <w:rFonts w:ascii="Cambria Math" w:hAnsi="Cambria Math"/>
                      <w:i/>
                    </w:rPr>
                  </m:ctrlPr>
                </m:fPr>
                <m:num>
                  <m:r>
                    <w:rPr>
                      <w:rFonts w:ascii="Cambria Math" w:hAnsi="Cambria Math"/>
                    </w:rPr>
                    <m:t>3</m:t>
                  </m:r>
                  <m:sSub>
                    <m:sSubPr>
                      <m:ctrlPr>
                        <w:rPr>
                          <w:rFonts w:ascii="Cambria Math" w:hAnsi="Cambria Math"/>
                          <w:i/>
                        </w:rPr>
                      </m:ctrlPr>
                    </m:sSubPr>
                    <m:e>
                      <m:r>
                        <w:rPr>
                          <w:rFonts w:ascii="Cambria Math" w:hAnsi="Cambria Math"/>
                        </w:rPr>
                        <m:t>k</m:t>
                      </m:r>
                    </m:e>
                    <m:sub>
                      <m:r>
                        <w:rPr>
                          <w:rFonts w:ascii="Cambria Math" w:hAnsi="Cambria Math"/>
                        </w:rPr>
                        <m:t>1</m:t>
                      </m:r>
                    </m:sub>
                  </m:sSub>
                </m:num>
                <m:den>
                  <m:r>
                    <w:rPr>
                      <w:rFonts w:ascii="Cambria Math" w:hAnsi="Cambria Math"/>
                    </w:rPr>
                    <m:t>32</m:t>
                  </m:r>
                </m:den>
              </m:f>
              <m:r>
                <w:rPr>
                  <w:rFonts w:ascii="Cambria Math" w:hAnsi="Cambria Math"/>
                </w:rPr>
                <m:t>+</m:t>
              </m:r>
              <m:f>
                <m:fPr>
                  <m:ctrlPr>
                    <w:rPr>
                      <w:rFonts w:ascii="Cambria Math" w:hAnsi="Cambria Math"/>
                      <w:i/>
                    </w:rPr>
                  </m:ctrlPr>
                </m:fPr>
                <m:num>
                  <m:r>
                    <w:rPr>
                      <w:rFonts w:ascii="Cambria Math" w:hAnsi="Cambria Math"/>
                    </w:rPr>
                    <m:t>9</m:t>
                  </m:r>
                  <m:sSub>
                    <m:sSubPr>
                      <m:ctrlPr>
                        <w:rPr>
                          <w:rFonts w:ascii="Cambria Math" w:hAnsi="Cambria Math"/>
                          <w:i/>
                        </w:rPr>
                      </m:ctrlPr>
                    </m:sSubPr>
                    <m:e>
                      <m:r>
                        <w:rPr>
                          <w:rFonts w:ascii="Cambria Math" w:hAnsi="Cambria Math"/>
                        </w:rPr>
                        <m:t>k</m:t>
                      </m:r>
                    </m:e>
                    <m:sub>
                      <m:r>
                        <w:rPr>
                          <w:rFonts w:ascii="Cambria Math" w:hAnsi="Cambria Math"/>
                        </w:rPr>
                        <m:t>2</m:t>
                      </m:r>
                    </m:sub>
                  </m:sSub>
                </m:num>
                <m:den>
                  <m:r>
                    <w:rPr>
                      <w:rFonts w:ascii="Cambria Math" w:hAnsi="Cambria Math"/>
                    </w:rPr>
                    <m:t>32</m:t>
                  </m:r>
                </m:den>
              </m:f>
            </m:e>
          </m:d>
          <m:r>
            <w:rPr>
              <w:rFonts w:ascii="Cambria Math" w:hAnsi="Cambria Math"/>
            </w:rPr>
            <m:t>,</m:t>
          </m:r>
        </m:oMath>
      </m:oMathPara>
    </w:p>
    <w:p w:rsidR="006F5F4D" w:rsidRPr="00D80CD0" w:rsidRDefault="00874B38" w:rsidP="006F5F4D">
      <w:pPr>
        <w:suppressAutoHyphens/>
      </w:pPr>
      <m:oMathPara>
        <m:oMath>
          <m:sSub>
            <m:sSubPr>
              <m:ctrlPr>
                <w:rPr>
                  <w:rFonts w:ascii="Cambria Math" w:hAnsi="Cambria Math"/>
                  <w:i/>
                </w:rPr>
              </m:ctrlPr>
            </m:sSubPr>
            <m:e>
              <m:r>
                <w:rPr>
                  <w:rFonts w:ascii="Cambria Math" w:hAnsi="Cambria Math"/>
                </w:rPr>
                <m:t>k</m:t>
              </m:r>
            </m:e>
            <m:sub>
              <m:r>
                <w:rPr>
                  <w:rFonts w:ascii="Cambria Math" w:hAnsi="Cambria Math"/>
                </w:rPr>
                <m:t>4</m:t>
              </m:r>
            </m:sub>
          </m:sSub>
          <m:r>
            <w:rPr>
              <w:rFonts w:ascii="Cambria Math" w:hAnsi="Cambria Math"/>
            </w:rPr>
            <m:t>=h∙f</m:t>
          </m:r>
          <m:d>
            <m:dPr>
              <m:ctrlPr>
                <w:rPr>
                  <w:rFonts w:ascii="Cambria Math" w:hAnsi="Cambria Math"/>
                  <w:i/>
                </w:rPr>
              </m:ctrlPr>
            </m:dPr>
            <m:e>
              <m:sSub>
                <m:sSubPr>
                  <m:ctrlPr>
                    <w:rPr>
                      <w:rFonts w:ascii="Cambria Math" w:hAnsi="Cambria Math"/>
                      <w:i/>
                    </w:rPr>
                  </m:ctrlPr>
                </m:sSubPr>
                <m:e>
                  <m:r>
                    <w:rPr>
                      <w:rFonts w:ascii="Cambria Math" w:hAnsi="Cambria Math"/>
                    </w:rPr>
                    <m:t>x</m:t>
                  </m:r>
                </m:e>
                <m:sub>
                  <m:r>
                    <w:rPr>
                      <w:rFonts w:ascii="Cambria Math" w:hAnsi="Cambria Math"/>
                    </w:rPr>
                    <m:t>n</m:t>
                  </m:r>
                </m:sub>
              </m:sSub>
              <m:r>
                <w:rPr>
                  <w:rFonts w:ascii="Cambria Math" w:hAnsi="Cambria Math"/>
                </w:rPr>
                <m:t>+</m:t>
              </m:r>
              <m:f>
                <m:fPr>
                  <m:ctrlPr>
                    <w:rPr>
                      <w:rFonts w:ascii="Cambria Math" w:hAnsi="Cambria Math"/>
                      <w:i/>
                    </w:rPr>
                  </m:ctrlPr>
                </m:fPr>
                <m:num>
                  <m:r>
                    <w:rPr>
                      <w:rFonts w:ascii="Cambria Math" w:hAnsi="Cambria Math"/>
                    </w:rPr>
                    <m:t>12</m:t>
                  </m:r>
                  <m:r>
                    <w:rPr>
                      <w:rFonts w:ascii="Cambria Math" w:hAnsi="Cambria Math"/>
                    </w:rPr>
                    <m:t>h</m:t>
                  </m:r>
                </m:num>
                <m:den>
                  <m:r>
                    <w:rPr>
                      <w:rFonts w:ascii="Cambria Math" w:hAnsi="Cambria Math"/>
                    </w:rPr>
                    <m:t>13</m:t>
                  </m:r>
                </m:den>
              </m:f>
              <m:r>
                <w:rPr>
                  <w:rFonts w:ascii="Cambria Math" w:hAnsi="Cambria Math"/>
                </w:rPr>
                <m:t>,</m:t>
              </m:r>
              <m:sSub>
                <m:sSubPr>
                  <m:ctrlPr>
                    <w:rPr>
                      <w:rFonts w:ascii="Cambria Math" w:hAnsi="Cambria Math"/>
                      <w:i/>
                    </w:rPr>
                  </m:ctrlPr>
                </m:sSubPr>
                <m:e>
                  <m:r>
                    <w:rPr>
                      <w:rFonts w:ascii="Cambria Math" w:hAnsi="Cambria Math"/>
                    </w:rPr>
                    <m:t>y</m:t>
                  </m:r>
                </m:e>
                <m:sub>
                  <m:r>
                    <w:rPr>
                      <w:rFonts w:ascii="Cambria Math" w:hAnsi="Cambria Math"/>
                    </w:rPr>
                    <m:t>n</m:t>
                  </m:r>
                </m:sub>
              </m:sSub>
              <m:r>
                <w:rPr>
                  <w:rFonts w:ascii="Cambria Math" w:hAnsi="Cambria Math"/>
                </w:rPr>
                <m:t>+</m:t>
              </m:r>
              <m:f>
                <m:fPr>
                  <m:ctrlPr>
                    <w:rPr>
                      <w:rFonts w:ascii="Cambria Math" w:hAnsi="Cambria Math"/>
                      <w:i/>
                    </w:rPr>
                  </m:ctrlPr>
                </m:fPr>
                <m:num>
                  <m:r>
                    <w:rPr>
                      <w:rFonts w:ascii="Cambria Math" w:hAnsi="Cambria Math"/>
                    </w:rPr>
                    <m:t>1932</m:t>
                  </m:r>
                  <m:sSub>
                    <m:sSubPr>
                      <m:ctrlPr>
                        <w:rPr>
                          <w:rFonts w:ascii="Cambria Math" w:hAnsi="Cambria Math"/>
                          <w:i/>
                        </w:rPr>
                      </m:ctrlPr>
                    </m:sSubPr>
                    <m:e>
                      <m:r>
                        <w:rPr>
                          <w:rFonts w:ascii="Cambria Math" w:hAnsi="Cambria Math"/>
                        </w:rPr>
                        <m:t>k</m:t>
                      </m:r>
                    </m:e>
                    <m:sub>
                      <m:r>
                        <w:rPr>
                          <w:rFonts w:ascii="Cambria Math" w:hAnsi="Cambria Math"/>
                        </w:rPr>
                        <m:t>1</m:t>
                      </m:r>
                    </m:sub>
                  </m:sSub>
                </m:num>
                <m:den>
                  <m:r>
                    <w:rPr>
                      <w:rFonts w:ascii="Cambria Math" w:hAnsi="Cambria Math"/>
                    </w:rPr>
                    <m:t>2197</m:t>
                  </m:r>
                </m:den>
              </m:f>
              <m:r>
                <w:rPr>
                  <w:rFonts w:ascii="Cambria Math" w:hAnsi="Cambria Math"/>
                </w:rPr>
                <m:t>-</m:t>
              </m:r>
              <m:f>
                <m:fPr>
                  <m:ctrlPr>
                    <w:rPr>
                      <w:rFonts w:ascii="Cambria Math" w:hAnsi="Cambria Math"/>
                      <w:i/>
                    </w:rPr>
                  </m:ctrlPr>
                </m:fPr>
                <m:num>
                  <m:r>
                    <w:rPr>
                      <w:rFonts w:ascii="Cambria Math" w:hAnsi="Cambria Math"/>
                    </w:rPr>
                    <m:t>7200</m:t>
                  </m:r>
                  <m:sSub>
                    <m:sSubPr>
                      <m:ctrlPr>
                        <w:rPr>
                          <w:rFonts w:ascii="Cambria Math" w:hAnsi="Cambria Math"/>
                          <w:i/>
                        </w:rPr>
                      </m:ctrlPr>
                    </m:sSubPr>
                    <m:e>
                      <m:r>
                        <w:rPr>
                          <w:rFonts w:ascii="Cambria Math" w:hAnsi="Cambria Math"/>
                        </w:rPr>
                        <m:t>k</m:t>
                      </m:r>
                    </m:e>
                    <m:sub>
                      <m:r>
                        <w:rPr>
                          <w:rFonts w:ascii="Cambria Math" w:hAnsi="Cambria Math"/>
                        </w:rPr>
                        <m:t>2</m:t>
                      </m:r>
                    </m:sub>
                  </m:sSub>
                </m:num>
                <m:den>
                  <m:r>
                    <w:rPr>
                      <w:rFonts w:ascii="Cambria Math" w:hAnsi="Cambria Math"/>
                    </w:rPr>
                    <m:t>2197</m:t>
                  </m:r>
                </m:den>
              </m:f>
              <m:r>
                <w:rPr>
                  <w:rFonts w:ascii="Cambria Math" w:hAnsi="Cambria Math"/>
                </w:rPr>
                <m:t>+</m:t>
              </m:r>
              <m:f>
                <m:fPr>
                  <m:ctrlPr>
                    <w:rPr>
                      <w:rFonts w:ascii="Cambria Math" w:hAnsi="Cambria Math"/>
                      <w:i/>
                    </w:rPr>
                  </m:ctrlPr>
                </m:fPr>
                <m:num>
                  <m:r>
                    <w:rPr>
                      <w:rFonts w:ascii="Cambria Math" w:hAnsi="Cambria Math"/>
                    </w:rPr>
                    <m:t>7296</m:t>
                  </m:r>
                  <m:sSub>
                    <m:sSubPr>
                      <m:ctrlPr>
                        <w:rPr>
                          <w:rFonts w:ascii="Cambria Math" w:hAnsi="Cambria Math"/>
                          <w:i/>
                        </w:rPr>
                      </m:ctrlPr>
                    </m:sSubPr>
                    <m:e>
                      <m:r>
                        <w:rPr>
                          <w:rFonts w:ascii="Cambria Math" w:hAnsi="Cambria Math"/>
                        </w:rPr>
                        <m:t>k</m:t>
                      </m:r>
                    </m:e>
                    <m:sub>
                      <m:r>
                        <w:rPr>
                          <w:rFonts w:ascii="Cambria Math" w:hAnsi="Cambria Math"/>
                        </w:rPr>
                        <m:t>3</m:t>
                      </m:r>
                    </m:sub>
                  </m:sSub>
                </m:num>
                <m:den>
                  <m:r>
                    <w:rPr>
                      <w:rFonts w:ascii="Cambria Math" w:hAnsi="Cambria Math"/>
                    </w:rPr>
                    <m:t>2197</m:t>
                  </m:r>
                </m:den>
              </m:f>
            </m:e>
          </m:d>
          <m:r>
            <w:rPr>
              <w:rFonts w:ascii="Cambria Math" w:hAnsi="Cambria Math"/>
            </w:rPr>
            <m:t>,</m:t>
          </m:r>
        </m:oMath>
      </m:oMathPara>
    </w:p>
    <w:p w:rsidR="006F5F4D" w:rsidRDefault="00874B38" w:rsidP="006F5F4D">
      <w:pPr>
        <w:suppressAutoHyphens/>
      </w:pPr>
      <m:oMathPara>
        <m:oMath>
          <m:sSub>
            <m:sSubPr>
              <m:ctrlPr>
                <w:rPr>
                  <w:rFonts w:ascii="Cambria Math" w:hAnsi="Cambria Math"/>
                  <w:i/>
                </w:rPr>
              </m:ctrlPr>
            </m:sSubPr>
            <m:e>
              <m:r>
                <w:rPr>
                  <w:rFonts w:ascii="Cambria Math" w:hAnsi="Cambria Math"/>
                </w:rPr>
                <m:t>k</m:t>
              </m:r>
            </m:e>
            <m:sub>
              <m:r>
                <w:rPr>
                  <w:rFonts w:ascii="Cambria Math" w:hAnsi="Cambria Math"/>
                </w:rPr>
                <m:t>5</m:t>
              </m:r>
            </m:sub>
          </m:sSub>
          <m:r>
            <w:rPr>
              <w:rFonts w:ascii="Cambria Math" w:hAnsi="Cambria Math"/>
            </w:rPr>
            <m:t>=h∙f</m:t>
          </m:r>
          <m:d>
            <m:dPr>
              <m:ctrlPr>
                <w:rPr>
                  <w:rFonts w:ascii="Cambria Math" w:hAnsi="Cambria Math"/>
                  <w:i/>
                </w:rPr>
              </m:ctrlPr>
            </m:dPr>
            <m:e>
              <m:sSub>
                <m:sSubPr>
                  <m:ctrlPr>
                    <w:rPr>
                      <w:rFonts w:ascii="Cambria Math" w:hAnsi="Cambria Math"/>
                      <w:i/>
                    </w:rPr>
                  </m:ctrlPr>
                </m:sSubPr>
                <m:e>
                  <m:r>
                    <w:rPr>
                      <w:rFonts w:ascii="Cambria Math" w:hAnsi="Cambria Math"/>
                    </w:rPr>
                    <m:t>x</m:t>
                  </m:r>
                </m:e>
                <m:sub>
                  <m:r>
                    <w:rPr>
                      <w:rFonts w:ascii="Cambria Math" w:hAnsi="Cambria Math"/>
                    </w:rPr>
                    <m:t>n</m:t>
                  </m:r>
                </m:sub>
              </m:sSub>
              <m:r>
                <w:rPr>
                  <w:rFonts w:ascii="Cambria Math" w:hAnsi="Cambria Math"/>
                </w:rPr>
                <m:t>+h,</m:t>
              </m:r>
              <m:sSub>
                <m:sSubPr>
                  <m:ctrlPr>
                    <w:rPr>
                      <w:rFonts w:ascii="Cambria Math" w:hAnsi="Cambria Math"/>
                      <w:i/>
                    </w:rPr>
                  </m:ctrlPr>
                </m:sSubPr>
                <m:e>
                  <m:r>
                    <w:rPr>
                      <w:rFonts w:ascii="Cambria Math" w:hAnsi="Cambria Math"/>
                    </w:rPr>
                    <m:t>y</m:t>
                  </m:r>
                </m:e>
                <m:sub>
                  <m:r>
                    <w:rPr>
                      <w:rFonts w:ascii="Cambria Math" w:hAnsi="Cambria Math"/>
                    </w:rPr>
                    <m:t>n</m:t>
                  </m:r>
                </m:sub>
              </m:sSub>
              <m:r>
                <w:rPr>
                  <w:rFonts w:ascii="Cambria Math" w:hAnsi="Cambria Math"/>
                </w:rPr>
                <m:t>+</m:t>
              </m:r>
              <m:f>
                <m:fPr>
                  <m:ctrlPr>
                    <w:rPr>
                      <w:rFonts w:ascii="Cambria Math" w:hAnsi="Cambria Math"/>
                      <w:i/>
                    </w:rPr>
                  </m:ctrlPr>
                </m:fPr>
                <m:num>
                  <m:r>
                    <w:rPr>
                      <w:rFonts w:ascii="Cambria Math" w:hAnsi="Cambria Math"/>
                    </w:rPr>
                    <m:t>439</m:t>
                  </m:r>
                  <m:sSub>
                    <m:sSubPr>
                      <m:ctrlPr>
                        <w:rPr>
                          <w:rFonts w:ascii="Cambria Math" w:hAnsi="Cambria Math"/>
                          <w:i/>
                        </w:rPr>
                      </m:ctrlPr>
                    </m:sSubPr>
                    <m:e>
                      <m:r>
                        <w:rPr>
                          <w:rFonts w:ascii="Cambria Math" w:hAnsi="Cambria Math"/>
                        </w:rPr>
                        <m:t>k</m:t>
                      </m:r>
                    </m:e>
                    <m:sub>
                      <m:r>
                        <w:rPr>
                          <w:rFonts w:ascii="Cambria Math" w:hAnsi="Cambria Math"/>
                        </w:rPr>
                        <m:t>1</m:t>
                      </m:r>
                    </m:sub>
                  </m:sSub>
                </m:num>
                <m:den>
                  <m:r>
                    <w:rPr>
                      <w:rFonts w:ascii="Cambria Math" w:hAnsi="Cambria Math"/>
                    </w:rPr>
                    <m:t>216</m:t>
                  </m:r>
                </m:den>
              </m:f>
              <m:r>
                <w:rPr>
                  <w:rFonts w:ascii="Cambria Math" w:hAnsi="Cambria Math"/>
                </w:rPr>
                <m:t>-</m:t>
              </m:r>
              <m:sSub>
                <m:sSubPr>
                  <m:ctrlPr>
                    <w:rPr>
                      <w:rFonts w:ascii="Cambria Math" w:hAnsi="Cambria Math"/>
                      <w:i/>
                    </w:rPr>
                  </m:ctrlPr>
                </m:sSubPr>
                <m:e>
                  <m:r>
                    <w:rPr>
                      <w:rFonts w:ascii="Cambria Math" w:hAnsi="Cambria Math"/>
                    </w:rPr>
                    <m:t>8k</m:t>
                  </m:r>
                </m:e>
                <m:sub>
                  <m:r>
                    <w:rPr>
                      <w:rFonts w:ascii="Cambria Math" w:hAnsi="Cambria Math"/>
                    </w:rPr>
                    <m:t>2</m:t>
                  </m:r>
                </m:sub>
              </m:sSub>
              <m:r>
                <w:rPr>
                  <w:rFonts w:ascii="Cambria Math" w:hAnsi="Cambria Math"/>
                </w:rPr>
                <m:t>+</m:t>
              </m:r>
              <m:f>
                <m:fPr>
                  <m:ctrlPr>
                    <w:rPr>
                      <w:rFonts w:ascii="Cambria Math" w:hAnsi="Cambria Math"/>
                      <w:i/>
                    </w:rPr>
                  </m:ctrlPr>
                </m:fPr>
                <m:num>
                  <m:r>
                    <w:rPr>
                      <w:rFonts w:ascii="Cambria Math" w:hAnsi="Cambria Math"/>
                    </w:rPr>
                    <m:t>3680</m:t>
                  </m:r>
                  <m:sSub>
                    <m:sSubPr>
                      <m:ctrlPr>
                        <w:rPr>
                          <w:rFonts w:ascii="Cambria Math" w:hAnsi="Cambria Math"/>
                          <w:i/>
                        </w:rPr>
                      </m:ctrlPr>
                    </m:sSubPr>
                    <m:e>
                      <m:r>
                        <w:rPr>
                          <w:rFonts w:ascii="Cambria Math" w:hAnsi="Cambria Math"/>
                        </w:rPr>
                        <m:t>k</m:t>
                      </m:r>
                    </m:e>
                    <m:sub>
                      <m:r>
                        <w:rPr>
                          <w:rFonts w:ascii="Cambria Math" w:hAnsi="Cambria Math"/>
                        </w:rPr>
                        <m:t>3</m:t>
                      </m:r>
                    </m:sub>
                  </m:sSub>
                </m:num>
                <m:den>
                  <m:r>
                    <w:rPr>
                      <w:rFonts w:ascii="Cambria Math" w:hAnsi="Cambria Math"/>
                    </w:rPr>
                    <m:t>512</m:t>
                  </m:r>
                </m:den>
              </m:f>
              <m:r>
                <w:rPr>
                  <w:rFonts w:ascii="Cambria Math" w:hAnsi="Cambria Math"/>
                </w:rPr>
                <m:t>-</m:t>
              </m:r>
              <m:f>
                <m:fPr>
                  <m:ctrlPr>
                    <w:rPr>
                      <w:rFonts w:ascii="Cambria Math" w:hAnsi="Cambria Math"/>
                      <w:i/>
                    </w:rPr>
                  </m:ctrlPr>
                </m:fPr>
                <m:num>
                  <m:r>
                    <w:rPr>
                      <w:rFonts w:ascii="Cambria Math" w:hAnsi="Cambria Math"/>
                    </w:rPr>
                    <m:t>845</m:t>
                  </m:r>
                  <m:sSub>
                    <m:sSubPr>
                      <m:ctrlPr>
                        <w:rPr>
                          <w:rFonts w:ascii="Cambria Math" w:hAnsi="Cambria Math"/>
                          <w:i/>
                        </w:rPr>
                      </m:ctrlPr>
                    </m:sSubPr>
                    <m:e>
                      <m:r>
                        <w:rPr>
                          <w:rFonts w:ascii="Cambria Math" w:hAnsi="Cambria Math"/>
                        </w:rPr>
                        <m:t>k</m:t>
                      </m:r>
                    </m:e>
                    <m:sub>
                      <m:r>
                        <w:rPr>
                          <w:rFonts w:ascii="Cambria Math" w:hAnsi="Cambria Math"/>
                        </w:rPr>
                        <m:t>4</m:t>
                      </m:r>
                    </m:sub>
                  </m:sSub>
                </m:num>
                <m:den>
                  <m:r>
                    <w:rPr>
                      <w:rFonts w:ascii="Cambria Math" w:hAnsi="Cambria Math"/>
                    </w:rPr>
                    <m:t>4104</m:t>
                  </m:r>
                </m:den>
              </m:f>
            </m:e>
          </m:d>
          <m:r>
            <w:rPr>
              <w:rFonts w:ascii="Cambria Math" w:hAnsi="Cambria Math"/>
            </w:rPr>
            <m:t>,</m:t>
          </m:r>
        </m:oMath>
      </m:oMathPara>
    </w:p>
    <w:p w:rsidR="006F5F4D" w:rsidRDefault="00874B38" w:rsidP="006F5F4D">
      <w:pPr>
        <w:suppressAutoHyphens/>
      </w:pPr>
      <m:oMathPara>
        <m:oMath>
          <m:sSub>
            <m:sSubPr>
              <m:ctrlPr>
                <w:rPr>
                  <w:rFonts w:ascii="Cambria Math" w:hAnsi="Cambria Math"/>
                  <w:i/>
                </w:rPr>
              </m:ctrlPr>
            </m:sSubPr>
            <m:e>
              <m:r>
                <w:rPr>
                  <w:rFonts w:ascii="Cambria Math" w:hAnsi="Cambria Math"/>
                </w:rPr>
                <m:t>k</m:t>
              </m:r>
            </m:e>
            <m:sub>
              <m:r>
                <w:rPr>
                  <w:rFonts w:ascii="Cambria Math" w:hAnsi="Cambria Math"/>
                </w:rPr>
                <m:t>6</m:t>
              </m:r>
            </m:sub>
          </m:sSub>
          <m:r>
            <w:rPr>
              <w:rFonts w:ascii="Cambria Math" w:hAnsi="Cambria Math"/>
            </w:rPr>
            <m:t>=h∙f</m:t>
          </m:r>
          <m:d>
            <m:dPr>
              <m:ctrlPr>
                <w:rPr>
                  <w:rFonts w:ascii="Cambria Math" w:hAnsi="Cambria Math"/>
                  <w:i/>
                </w:rPr>
              </m:ctrlPr>
            </m:dPr>
            <m:e>
              <m:sSub>
                <m:sSubPr>
                  <m:ctrlPr>
                    <w:rPr>
                      <w:rFonts w:ascii="Cambria Math" w:hAnsi="Cambria Math"/>
                      <w:i/>
                    </w:rPr>
                  </m:ctrlPr>
                </m:sSubPr>
                <m:e>
                  <m:r>
                    <w:rPr>
                      <w:rFonts w:ascii="Cambria Math" w:hAnsi="Cambria Math"/>
                    </w:rPr>
                    <m:t>x</m:t>
                  </m:r>
                </m:e>
                <m:sub>
                  <m:r>
                    <w:rPr>
                      <w:rFonts w:ascii="Cambria Math" w:hAnsi="Cambria Math"/>
                    </w:rPr>
                    <m:t>n</m:t>
                  </m:r>
                </m:sub>
              </m:sSub>
              <m:r>
                <w:rPr>
                  <w:rFonts w:ascii="Cambria Math" w:hAnsi="Cambria Math"/>
                </w:rPr>
                <m:t>+</m:t>
              </m:r>
              <m:f>
                <m:fPr>
                  <m:ctrlPr>
                    <w:rPr>
                      <w:rFonts w:ascii="Cambria Math" w:hAnsi="Cambria Math"/>
                      <w:i/>
                    </w:rPr>
                  </m:ctrlPr>
                </m:fPr>
                <m:num>
                  <m:r>
                    <w:rPr>
                      <w:rFonts w:ascii="Cambria Math" w:hAnsi="Cambria Math"/>
                    </w:rPr>
                    <m:t>h</m:t>
                  </m:r>
                </m:num>
                <m:den>
                  <m:r>
                    <w:rPr>
                      <w:rFonts w:ascii="Cambria Math" w:hAnsi="Cambria Math"/>
                    </w:rPr>
                    <m:t>2</m:t>
                  </m:r>
                </m:den>
              </m:f>
              <m:r>
                <w:rPr>
                  <w:rFonts w:ascii="Cambria Math" w:hAnsi="Cambria Math"/>
                </w:rPr>
                <m:t>,</m:t>
              </m:r>
              <m:sSub>
                <m:sSubPr>
                  <m:ctrlPr>
                    <w:rPr>
                      <w:rFonts w:ascii="Cambria Math" w:hAnsi="Cambria Math"/>
                      <w:i/>
                    </w:rPr>
                  </m:ctrlPr>
                </m:sSubPr>
                <m:e>
                  <m:r>
                    <w:rPr>
                      <w:rFonts w:ascii="Cambria Math" w:hAnsi="Cambria Math"/>
                    </w:rPr>
                    <m:t>y</m:t>
                  </m:r>
                </m:e>
                <m:sub>
                  <m:r>
                    <w:rPr>
                      <w:rFonts w:ascii="Cambria Math" w:hAnsi="Cambria Math"/>
                    </w:rPr>
                    <m:t>n</m:t>
                  </m:r>
                </m:sub>
              </m:sSub>
              <m:r>
                <w:rPr>
                  <w:rFonts w:ascii="Cambria Math" w:hAnsi="Cambria Math"/>
                </w:rPr>
                <m:t>-</m:t>
              </m:r>
              <m:f>
                <m:fPr>
                  <m:ctrlPr>
                    <w:rPr>
                      <w:rFonts w:ascii="Cambria Math" w:hAnsi="Cambria Math"/>
                      <w:i/>
                    </w:rPr>
                  </m:ctrlPr>
                </m:fPr>
                <m:num>
                  <m:r>
                    <w:rPr>
                      <w:rFonts w:ascii="Cambria Math" w:hAnsi="Cambria Math"/>
                    </w:rPr>
                    <m:t>8</m:t>
                  </m:r>
                  <m:sSub>
                    <m:sSubPr>
                      <m:ctrlPr>
                        <w:rPr>
                          <w:rFonts w:ascii="Cambria Math" w:hAnsi="Cambria Math"/>
                          <w:i/>
                        </w:rPr>
                      </m:ctrlPr>
                    </m:sSubPr>
                    <m:e>
                      <m:r>
                        <w:rPr>
                          <w:rFonts w:ascii="Cambria Math" w:hAnsi="Cambria Math"/>
                        </w:rPr>
                        <m:t>k</m:t>
                      </m:r>
                    </m:e>
                    <m:sub>
                      <m:r>
                        <w:rPr>
                          <w:rFonts w:ascii="Cambria Math" w:hAnsi="Cambria Math"/>
                        </w:rPr>
                        <m:t>1</m:t>
                      </m:r>
                    </m:sub>
                  </m:sSub>
                </m:num>
                <m:den>
                  <m:r>
                    <w:rPr>
                      <w:rFonts w:ascii="Cambria Math" w:hAnsi="Cambria Math"/>
                    </w:rPr>
                    <m:t>27</m:t>
                  </m:r>
                </m:den>
              </m:f>
              <m:r>
                <w:rPr>
                  <w:rFonts w:ascii="Cambria Math" w:hAnsi="Cambria Math"/>
                </w:rPr>
                <m:t>+</m:t>
              </m:r>
              <m:sSub>
                <m:sSubPr>
                  <m:ctrlPr>
                    <w:rPr>
                      <w:rFonts w:ascii="Cambria Math" w:hAnsi="Cambria Math"/>
                      <w:i/>
                    </w:rPr>
                  </m:ctrlPr>
                </m:sSubPr>
                <m:e>
                  <m:r>
                    <w:rPr>
                      <w:rFonts w:ascii="Cambria Math" w:hAnsi="Cambria Math"/>
                    </w:rPr>
                    <m:t>2k</m:t>
                  </m:r>
                </m:e>
                <m:sub>
                  <m:r>
                    <w:rPr>
                      <w:rFonts w:ascii="Cambria Math" w:hAnsi="Cambria Math"/>
                    </w:rPr>
                    <m:t>2</m:t>
                  </m:r>
                </m:sub>
              </m:sSub>
              <m:r>
                <w:rPr>
                  <w:rFonts w:ascii="Cambria Math" w:hAnsi="Cambria Math"/>
                </w:rPr>
                <m:t>-</m:t>
              </m:r>
              <m:f>
                <m:fPr>
                  <m:ctrlPr>
                    <w:rPr>
                      <w:rFonts w:ascii="Cambria Math" w:hAnsi="Cambria Math"/>
                      <w:i/>
                    </w:rPr>
                  </m:ctrlPr>
                </m:fPr>
                <m:num>
                  <m:r>
                    <w:rPr>
                      <w:rFonts w:ascii="Cambria Math" w:hAnsi="Cambria Math"/>
                    </w:rPr>
                    <m:t>3544</m:t>
                  </m:r>
                  <m:sSub>
                    <m:sSubPr>
                      <m:ctrlPr>
                        <w:rPr>
                          <w:rFonts w:ascii="Cambria Math" w:hAnsi="Cambria Math"/>
                          <w:i/>
                        </w:rPr>
                      </m:ctrlPr>
                    </m:sSubPr>
                    <m:e>
                      <m:r>
                        <w:rPr>
                          <w:rFonts w:ascii="Cambria Math" w:hAnsi="Cambria Math"/>
                        </w:rPr>
                        <m:t>k</m:t>
                      </m:r>
                    </m:e>
                    <m:sub>
                      <m:r>
                        <w:rPr>
                          <w:rFonts w:ascii="Cambria Math" w:hAnsi="Cambria Math"/>
                        </w:rPr>
                        <m:t>3</m:t>
                      </m:r>
                    </m:sub>
                  </m:sSub>
                </m:num>
                <m:den>
                  <m:r>
                    <w:rPr>
                      <w:rFonts w:ascii="Cambria Math" w:hAnsi="Cambria Math"/>
                    </w:rPr>
                    <m:t>2565</m:t>
                  </m:r>
                </m:den>
              </m:f>
              <m:r>
                <w:rPr>
                  <w:rFonts w:ascii="Cambria Math" w:hAnsi="Cambria Math"/>
                </w:rPr>
                <m:t>+</m:t>
              </m:r>
              <m:f>
                <m:fPr>
                  <m:ctrlPr>
                    <w:rPr>
                      <w:rFonts w:ascii="Cambria Math" w:hAnsi="Cambria Math"/>
                      <w:i/>
                    </w:rPr>
                  </m:ctrlPr>
                </m:fPr>
                <m:num>
                  <m:r>
                    <w:rPr>
                      <w:rFonts w:ascii="Cambria Math" w:hAnsi="Cambria Math"/>
                    </w:rPr>
                    <m:t>1859</m:t>
                  </m:r>
                  <m:sSub>
                    <m:sSubPr>
                      <m:ctrlPr>
                        <w:rPr>
                          <w:rFonts w:ascii="Cambria Math" w:hAnsi="Cambria Math"/>
                          <w:i/>
                        </w:rPr>
                      </m:ctrlPr>
                    </m:sSubPr>
                    <m:e>
                      <m:r>
                        <w:rPr>
                          <w:rFonts w:ascii="Cambria Math" w:hAnsi="Cambria Math"/>
                        </w:rPr>
                        <m:t>k</m:t>
                      </m:r>
                    </m:e>
                    <m:sub>
                      <m:r>
                        <w:rPr>
                          <w:rFonts w:ascii="Cambria Math" w:hAnsi="Cambria Math"/>
                        </w:rPr>
                        <m:t>4</m:t>
                      </m:r>
                    </m:sub>
                  </m:sSub>
                </m:num>
                <m:den>
                  <m:r>
                    <w:rPr>
                      <w:rFonts w:ascii="Cambria Math" w:hAnsi="Cambria Math"/>
                    </w:rPr>
                    <m:t>4104</m:t>
                  </m:r>
                </m:den>
              </m:f>
              <m:r>
                <w:rPr>
                  <w:rFonts w:ascii="Cambria Math" w:hAnsi="Cambria Math"/>
                </w:rPr>
                <m:t>-</m:t>
              </m:r>
              <m:f>
                <m:fPr>
                  <m:ctrlPr>
                    <w:rPr>
                      <w:rFonts w:ascii="Cambria Math" w:hAnsi="Cambria Math"/>
                      <w:i/>
                    </w:rPr>
                  </m:ctrlPr>
                </m:fPr>
                <m:num>
                  <m:r>
                    <w:rPr>
                      <w:rFonts w:ascii="Cambria Math" w:hAnsi="Cambria Math"/>
                    </w:rPr>
                    <m:t>11</m:t>
                  </m:r>
                  <m:sSub>
                    <m:sSubPr>
                      <m:ctrlPr>
                        <w:rPr>
                          <w:rFonts w:ascii="Cambria Math" w:hAnsi="Cambria Math"/>
                          <w:i/>
                        </w:rPr>
                      </m:ctrlPr>
                    </m:sSubPr>
                    <m:e>
                      <m:r>
                        <w:rPr>
                          <w:rFonts w:ascii="Cambria Math" w:hAnsi="Cambria Math"/>
                        </w:rPr>
                        <m:t>k</m:t>
                      </m:r>
                    </m:e>
                    <m:sub>
                      <m:r>
                        <w:rPr>
                          <w:rFonts w:ascii="Cambria Math" w:hAnsi="Cambria Math"/>
                        </w:rPr>
                        <m:t>5</m:t>
                      </m:r>
                    </m:sub>
                  </m:sSub>
                </m:num>
                <m:den>
                  <m:r>
                    <w:rPr>
                      <w:rFonts w:ascii="Cambria Math" w:hAnsi="Cambria Math"/>
                    </w:rPr>
                    <m:t>40</m:t>
                  </m:r>
                </m:den>
              </m:f>
            </m:e>
          </m:d>
          <m:r>
            <w:rPr>
              <w:rFonts w:ascii="Cambria Math" w:hAnsi="Cambria Math"/>
            </w:rPr>
            <m:t>.</m:t>
          </m:r>
        </m:oMath>
      </m:oMathPara>
    </w:p>
    <w:p w:rsidR="006F5F4D" w:rsidRDefault="006F5F4D" w:rsidP="006F5F4D">
      <w:pPr>
        <w:suppressAutoHyphens/>
        <w:jc w:val="right"/>
      </w:pPr>
      <w:r>
        <w:t>(7)</w:t>
      </w:r>
    </w:p>
    <w:p w:rsidR="006F5F4D" w:rsidRDefault="006F5F4D" w:rsidP="006F5F4D">
      <w:pPr>
        <w:suppressAutoHyphens/>
      </w:pPr>
      <w:r>
        <w:t>Rozdíl mezi (1) a (4) dá odhad chyby, tedy</w:t>
      </w:r>
    </w:p>
    <w:p w:rsidR="006F5F4D" w:rsidRDefault="00874B38" w:rsidP="006F5F4D">
      <w:pPr>
        <w:suppressAutoHyphens/>
      </w:pPr>
      <m:oMathPara>
        <m:oMath>
          <m:sSub>
            <m:sSubPr>
              <m:ctrlPr>
                <w:rPr>
                  <w:rFonts w:ascii="Cambria Math" w:hAnsi="Cambria Math"/>
                  <w:i/>
                </w:rPr>
              </m:ctrlPr>
            </m:sSubPr>
            <m:e>
              <m:r>
                <w:rPr>
                  <w:rFonts w:ascii="Cambria Math" w:hAnsi="Cambria Math"/>
                </w:rPr>
                <m:t>ԑ</m:t>
              </m:r>
            </m:e>
            <m:sub>
              <m:r>
                <w:rPr>
                  <w:rFonts w:ascii="Cambria Math" w:hAnsi="Cambria Math"/>
                </w:rPr>
                <m:t>n+1</m:t>
              </m:r>
            </m:sub>
          </m:sSub>
          <m:r>
            <w:rPr>
              <w:rFonts w:ascii="Cambria Math" w:hAnsi="Cambria Math"/>
            </w:rPr>
            <m:t>≈</m:t>
          </m:r>
          <m:sSub>
            <m:sSubPr>
              <m:ctrlPr>
                <w:rPr>
                  <w:rFonts w:ascii="Cambria Math" w:hAnsi="Cambria Math"/>
                  <w:i/>
                </w:rPr>
              </m:ctrlPr>
            </m:sSubPr>
            <m:e>
              <m:r>
                <w:rPr>
                  <w:rFonts w:ascii="Cambria Math" w:hAnsi="Cambria Math"/>
                </w:rPr>
                <m:t>y</m:t>
              </m:r>
            </m:e>
            <m:sub>
              <m:r>
                <w:rPr>
                  <w:rFonts w:ascii="Cambria Math" w:hAnsi="Cambria Math"/>
                </w:rPr>
                <m:t>n+1</m:t>
              </m:r>
            </m:sub>
          </m:sSub>
          <m:r>
            <w:rPr>
              <w:rFonts w:ascii="Cambria Math" w:hAnsi="Cambria Math"/>
            </w:rPr>
            <m:t>-</m:t>
          </m:r>
          <m:sSub>
            <m:sSubPr>
              <m:ctrlPr>
                <w:rPr>
                  <w:rFonts w:ascii="Cambria Math" w:hAnsi="Cambria Math"/>
                  <w:i/>
                </w:rPr>
              </m:ctrlPr>
            </m:sSubPr>
            <m:e>
              <m:sSup>
                <m:sSupPr>
                  <m:ctrlPr>
                    <w:rPr>
                      <w:rFonts w:ascii="Cambria Math" w:hAnsi="Cambria Math"/>
                      <w:i/>
                    </w:rPr>
                  </m:ctrlPr>
                </m:sSupPr>
                <m:e>
                  <m:r>
                    <w:rPr>
                      <w:rFonts w:ascii="Cambria Math" w:hAnsi="Cambria Math"/>
                    </w:rPr>
                    <m:t>y</m:t>
                  </m:r>
                </m:e>
                <m:sup>
                  <m:r>
                    <w:rPr>
                      <w:rFonts w:ascii="Cambria Math" w:hAnsi="Cambria Math"/>
                      <w:lang w:val="en-US"/>
                    </w:rPr>
                    <m:t>*</m:t>
                  </m:r>
                </m:sup>
              </m:sSup>
            </m:e>
            <m:sub>
              <m:r>
                <w:rPr>
                  <w:rFonts w:ascii="Cambria Math" w:hAnsi="Cambria Math"/>
                </w:rPr>
                <m:t>n+1</m:t>
              </m:r>
            </m:sub>
          </m:sSub>
          <m:r>
            <m:rPr>
              <m:sty m:val="p"/>
            </m:rPr>
            <w:rPr>
              <w:rFonts w:ascii="Cambria Math" w:hAnsi="Cambria Math"/>
            </w:rPr>
            <m:t xml:space="preserve"> </m:t>
          </m:r>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k</m:t>
                  </m:r>
                </m:e>
                <m:sub>
                  <m:r>
                    <w:rPr>
                      <w:rFonts w:ascii="Cambria Math" w:hAnsi="Cambria Math"/>
                    </w:rPr>
                    <m:t>1</m:t>
                  </m:r>
                </m:sub>
              </m:sSub>
            </m:num>
            <m:den>
              <m:r>
                <w:rPr>
                  <w:rFonts w:ascii="Cambria Math" w:hAnsi="Cambria Math"/>
                </w:rPr>
                <m:t>360</m:t>
              </m:r>
            </m:den>
          </m:f>
          <m:r>
            <w:rPr>
              <w:rFonts w:ascii="Cambria Math" w:hAnsi="Cambria Math"/>
            </w:rPr>
            <m:t>-</m:t>
          </m:r>
          <m:f>
            <m:fPr>
              <m:ctrlPr>
                <w:rPr>
                  <w:rFonts w:ascii="Cambria Math" w:hAnsi="Cambria Math"/>
                  <w:i/>
                </w:rPr>
              </m:ctrlPr>
            </m:fPr>
            <m:num>
              <m:r>
                <w:rPr>
                  <w:rFonts w:ascii="Cambria Math" w:hAnsi="Cambria Math"/>
                </w:rPr>
                <m:t>128</m:t>
              </m:r>
              <m:sSub>
                <m:sSubPr>
                  <m:ctrlPr>
                    <w:rPr>
                      <w:rFonts w:ascii="Cambria Math" w:hAnsi="Cambria Math"/>
                      <w:i/>
                    </w:rPr>
                  </m:ctrlPr>
                </m:sSubPr>
                <m:e>
                  <m:r>
                    <w:rPr>
                      <w:rFonts w:ascii="Cambria Math" w:hAnsi="Cambria Math"/>
                    </w:rPr>
                    <m:t>k</m:t>
                  </m:r>
                </m:e>
                <m:sub>
                  <m:r>
                    <w:rPr>
                      <w:rFonts w:ascii="Cambria Math" w:hAnsi="Cambria Math"/>
                    </w:rPr>
                    <m:t>3</m:t>
                  </m:r>
                </m:sub>
              </m:sSub>
            </m:num>
            <m:den>
              <m:r>
                <w:rPr>
                  <w:rFonts w:ascii="Cambria Math" w:hAnsi="Cambria Math"/>
                </w:rPr>
                <m:t>4275</m:t>
              </m:r>
            </m:den>
          </m:f>
          <m:r>
            <w:rPr>
              <w:rFonts w:ascii="Cambria Math" w:hAnsi="Cambria Math"/>
            </w:rPr>
            <m:t>-</m:t>
          </m:r>
          <m:f>
            <m:fPr>
              <m:ctrlPr>
                <w:rPr>
                  <w:rFonts w:ascii="Cambria Math" w:hAnsi="Cambria Math"/>
                  <w:i/>
                </w:rPr>
              </m:ctrlPr>
            </m:fPr>
            <m:num>
              <m:r>
                <w:rPr>
                  <w:rFonts w:ascii="Cambria Math" w:hAnsi="Cambria Math"/>
                </w:rPr>
                <m:t>2197</m:t>
              </m:r>
              <m:sSub>
                <m:sSubPr>
                  <m:ctrlPr>
                    <w:rPr>
                      <w:rFonts w:ascii="Cambria Math" w:hAnsi="Cambria Math"/>
                      <w:i/>
                    </w:rPr>
                  </m:ctrlPr>
                </m:sSubPr>
                <m:e>
                  <m:r>
                    <w:rPr>
                      <w:rFonts w:ascii="Cambria Math" w:hAnsi="Cambria Math"/>
                    </w:rPr>
                    <m:t>k</m:t>
                  </m:r>
                </m:e>
                <m:sub>
                  <m:r>
                    <w:rPr>
                      <w:rFonts w:ascii="Cambria Math" w:hAnsi="Cambria Math"/>
                    </w:rPr>
                    <m:t>4</m:t>
                  </m:r>
                </m:sub>
              </m:sSub>
            </m:num>
            <m:den>
              <m:r>
                <w:rPr>
                  <w:rFonts w:ascii="Cambria Math" w:hAnsi="Cambria Math"/>
                </w:rPr>
                <m:t>75240</m:t>
              </m:r>
            </m:den>
          </m:f>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k</m:t>
                  </m:r>
                </m:e>
                <m:sub>
                  <m:r>
                    <w:rPr>
                      <w:rFonts w:ascii="Cambria Math" w:hAnsi="Cambria Math"/>
                    </w:rPr>
                    <m:t>5</m:t>
                  </m:r>
                </m:sub>
              </m:sSub>
            </m:num>
            <m:den>
              <m:r>
                <w:rPr>
                  <w:rFonts w:ascii="Cambria Math" w:hAnsi="Cambria Math"/>
                </w:rPr>
                <m:t>50</m:t>
              </m:r>
            </m:den>
          </m:f>
          <m:r>
            <w:rPr>
              <w:rFonts w:ascii="Cambria Math" w:hAnsi="Cambria Math"/>
            </w:rPr>
            <m:t>+</m:t>
          </m:r>
          <m:f>
            <m:fPr>
              <m:ctrlPr>
                <w:rPr>
                  <w:rFonts w:ascii="Cambria Math" w:hAnsi="Cambria Math"/>
                  <w:i/>
                </w:rPr>
              </m:ctrlPr>
            </m:fPr>
            <m:num>
              <m:r>
                <w:rPr>
                  <w:rFonts w:ascii="Cambria Math" w:hAnsi="Cambria Math"/>
                </w:rPr>
                <m:t>2</m:t>
              </m:r>
              <m:sSub>
                <m:sSubPr>
                  <m:ctrlPr>
                    <w:rPr>
                      <w:rFonts w:ascii="Cambria Math" w:hAnsi="Cambria Math"/>
                      <w:i/>
                    </w:rPr>
                  </m:ctrlPr>
                </m:sSubPr>
                <m:e>
                  <m:r>
                    <w:rPr>
                      <w:rFonts w:ascii="Cambria Math" w:hAnsi="Cambria Math"/>
                    </w:rPr>
                    <m:t>k</m:t>
                  </m:r>
                </m:e>
                <m:sub>
                  <m:r>
                    <w:rPr>
                      <w:rFonts w:ascii="Cambria Math" w:hAnsi="Cambria Math"/>
                    </w:rPr>
                    <m:t>6</m:t>
                  </m:r>
                </m:sub>
              </m:sSub>
            </m:num>
            <m:den>
              <m:r>
                <w:rPr>
                  <w:rFonts w:ascii="Cambria Math" w:hAnsi="Cambria Math"/>
                </w:rPr>
                <m:t>55</m:t>
              </m:r>
            </m:den>
          </m:f>
          <m:r>
            <w:rPr>
              <w:rFonts w:ascii="Cambria Math" w:hAnsi="Cambria Math"/>
            </w:rPr>
            <m:t>.</m:t>
          </m:r>
        </m:oMath>
      </m:oMathPara>
    </w:p>
    <w:p w:rsidR="006F5F4D" w:rsidRDefault="006F5F4D" w:rsidP="006F5F4D">
      <w:pPr>
        <w:suppressAutoHyphens/>
        <w:jc w:val="right"/>
      </w:pPr>
      <w:r>
        <w:t>(8)</w:t>
      </w:r>
    </w:p>
    <w:p w:rsidR="006F5F4D" w:rsidRDefault="006F5F4D" w:rsidP="006F5F4D">
      <w:pPr>
        <w:suppressAutoHyphens/>
      </w:pPr>
    </w:p>
    <w:p w:rsidR="006F5F4D" w:rsidRPr="00103BC7" w:rsidRDefault="006F5F4D" w:rsidP="006F5F4D">
      <w:pPr>
        <w:suppressAutoHyphens/>
      </w:pPr>
      <w:r>
        <w:t xml:space="preserve">Více informací najdete v odborné literatuře Numerické metody, autorů M. </w:t>
      </w:r>
      <w:proofErr w:type="spellStart"/>
      <w:r>
        <w:t>Navara</w:t>
      </w:r>
      <w:proofErr w:type="spellEnd"/>
      <w:r>
        <w:t xml:space="preserve"> a </w:t>
      </w:r>
      <w:proofErr w:type="spellStart"/>
      <w:r>
        <w:t>A</w:t>
      </w:r>
      <w:proofErr w:type="spellEnd"/>
      <w:r>
        <w:t>. Němeček.</w:t>
      </w:r>
    </w:p>
    <w:p w:rsidR="006F5F4D" w:rsidRDefault="006F5F4D" w:rsidP="00AB2DF1">
      <w:pPr>
        <w:suppressAutoHyphens/>
      </w:pPr>
    </w:p>
    <w:tbl>
      <w:tblPr>
        <w:tblW w:w="8787" w:type="dxa"/>
        <w:tblCellMar>
          <w:left w:w="70" w:type="dxa"/>
          <w:right w:w="70" w:type="dxa"/>
        </w:tblCellMar>
        <w:tblLook w:val="0000"/>
      </w:tblPr>
      <w:tblGrid>
        <w:gridCol w:w="2480"/>
        <w:gridCol w:w="6307"/>
      </w:tblGrid>
      <w:tr w:rsidR="00C94493">
        <w:tc>
          <w:tcPr>
            <w:tcW w:w="2480" w:type="dxa"/>
          </w:tcPr>
          <w:p w:rsidR="00C94493" w:rsidRDefault="00C94493" w:rsidP="00103C97">
            <w:pPr>
              <w:pStyle w:val="st-slice"/>
              <w:suppressAutoHyphens/>
            </w:pPr>
          </w:p>
        </w:tc>
        <w:tc>
          <w:tcPr>
            <w:tcW w:w="6307" w:type="dxa"/>
          </w:tcPr>
          <w:p w:rsidR="00C94493" w:rsidRDefault="00C94493" w:rsidP="00103C97">
            <w:pPr>
              <w:pStyle w:val="st"/>
              <w:suppressAutoHyphens/>
              <w:jc w:val="left"/>
            </w:pPr>
            <w:bookmarkStart w:id="72" w:name="_Toc294181460"/>
            <w:r>
              <w:t>Praktická část</w:t>
            </w:r>
            <w:bookmarkEnd w:id="72"/>
          </w:p>
        </w:tc>
      </w:tr>
    </w:tbl>
    <w:p w:rsidR="00C94493" w:rsidRDefault="00A415A4" w:rsidP="00103C97">
      <w:pPr>
        <w:pStyle w:val="Nadpis1"/>
        <w:suppressAutoHyphens/>
      </w:pPr>
      <w:bookmarkStart w:id="73" w:name="_Toc294181461"/>
      <w:bookmarkStart w:id="74" w:name="_Toc107634149"/>
      <w:bookmarkStart w:id="75" w:name="_Toc107635184"/>
      <w:bookmarkStart w:id="76" w:name="_Toc107635224"/>
      <w:bookmarkStart w:id="77" w:name="_Toc107635241"/>
      <w:bookmarkStart w:id="78" w:name="_Toc107634150"/>
      <w:bookmarkStart w:id="79" w:name="_Toc107635185"/>
      <w:bookmarkStart w:id="80" w:name="_Toc107635225"/>
      <w:bookmarkStart w:id="81" w:name="_Toc107635242"/>
      <w:bookmarkStart w:id="82" w:name="_Toc107986423"/>
      <w:r>
        <w:lastRenderedPageBreak/>
        <w:t>tvorb</w:t>
      </w:r>
      <w:r w:rsidR="00D1375D">
        <w:t>a</w:t>
      </w:r>
      <w:r>
        <w:t xml:space="preserve"> vid</w:t>
      </w:r>
      <w:r w:rsidR="00D1375D">
        <w:t>eoprůvodce</w:t>
      </w:r>
      <w:bookmarkEnd w:id="73"/>
    </w:p>
    <w:p w:rsidR="00C94493" w:rsidRDefault="00D1375D" w:rsidP="00103C97">
      <w:pPr>
        <w:suppressAutoHyphens/>
      </w:pPr>
      <w:r>
        <w:t xml:space="preserve">K vytvoření videoprůvodce byl použit program </w:t>
      </w:r>
      <w:proofErr w:type="spellStart"/>
      <w:r>
        <w:t>Camtasia</w:t>
      </w:r>
      <w:proofErr w:type="spellEnd"/>
      <w:r>
        <w:t xml:space="preserve"> Studio 7 ve verzi Trial. Jedná se o program určený pro tvorbu videoprůvodce, který umožňuje jak nahrání </w:t>
      </w:r>
      <w:r w:rsidR="00A53C86">
        <w:t>obrazovky, tak úpravu videa a také vytvoření menu DVD.</w:t>
      </w:r>
    </w:p>
    <w:p w:rsidR="00D246E2" w:rsidRDefault="00D246E2" w:rsidP="00103C97">
      <w:pPr>
        <w:suppressAutoHyphens/>
      </w:pPr>
    </w:p>
    <w:p w:rsidR="003C7D6D" w:rsidRDefault="003C7D6D" w:rsidP="00103C97">
      <w:pPr>
        <w:suppressAutoHyphens/>
      </w:pPr>
    </w:p>
    <w:p w:rsidR="00C94493" w:rsidRDefault="006723C7" w:rsidP="00103C97">
      <w:pPr>
        <w:pStyle w:val="Nadpis2"/>
        <w:suppressAutoHyphens/>
      </w:pPr>
      <w:bookmarkStart w:id="83" w:name="_Toc294181462"/>
      <w:r>
        <w:t>P</w:t>
      </w:r>
      <w:r w:rsidR="000668DF">
        <w:t xml:space="preserve">rostředí </w:t>
      </w:r>
      <w:proofErr w:type="spellStart"/>
      <w:r w:rsidR="000668DF">
        <w:t>Camtasia</w:t>
      </w:r>
      <w:proofErr w:type="spellEnd"/>
      <w:r w:rsidR="000668DF">
        <w:t xml:space="preserve"> Studio 7</w:t>
      </w:r>
      <w:bookmarkEnd w:id="83"/>
    </w:p>
    <w:p w:rsidR="00C94493" w:rsidRDefault="00E66201" w:rsidP="00103C97">
      <w:pPr>
        <w:suppressAutoHyphens/>
      </w:pPr>
      <w:r>
        <w:t xml:space="preserve">Po spuštění se zobrazí pracovní </w:t>
      </w:r>
      <w:r w:rsidR="006723C7">
        <w:t xml:space="preserve">plocha programu. Pracovní plocha je rozdělena na tři dílčí části (Obrázek 12). </w:t>
      </w:r>
      <w:r w:rsidR="003E2555">
        <w:t>V levé části se nachází interaktivní okno, kde se zobrazují aktuálně zvolené nástroje pro úpravu videa. Vpravo je obrazovka, která slouží k úpravě videa a také k jeho prohlížení. Na spodní části plochy se nachází časová osa.</w:t>
      </w:r>
    </w:p>
    <w:p w:rsidR="000668DF" w:rsidRDefault="000668DF" w:rsidP="000668DF">
      <w:pPr>
        <w:keepNext/>
        <w:suppressAutoHyphens/>
      </w:pPr>
      <w:r>
        <w:rPr>
          <w:noProof/>
        </w:rPr>
        <w:drawing>
          <wp:inline distT="0" distB="0" distL="0" distR="0">
            <wp:extent cx="5580380" cy="2898775"/>
            <wp:effectExtent l="171450" t="133350" r="363220" b="301625"/>
            <wp:docPr id="12" name="Obrázek 11" descr="CS_uvo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S_uvod.png"/>
                    <pic:cNvPicPr/>
                  </pic:nvPicPr>
                  <pic:blipFill>
                    <a:blip r:embed="rId38" cstate="print"/>
                    <a:stretch>
                      <a:fillRect/>
                    </a:stretch>
                  </pic:blipFill>
                  <pic:spPr>
                    <a:xfrm>
                      <a:off x="0" y="0"/>
                      <a:ext cx="5580380" cy="2898775"/>
                    </a:xfrm>
                    <a:prstGeom prst="rect">
                      <a:avLst/>
                    </a:prstGeom>
                    <a:ln>
                      <a:noFill/>
                    </a:ln>
                    <a:effectLst>
                      <a:outerShdw blurRad="292100" dist="139700" dir="2700000" algn="tl" rotWithShape="0">
                        <a:srgbClr val="333333">
                          <a:alpha val="65000"/>
                        </a:srgbClr>
                      </a:outerShdw>
                    </a:effectLst>
                  </pic:spPr>
                </pic:pic>
              </a:graphicData>
            </a:graphic>
          </wp:inline>
        </w:drawing>
      </w:r>
    </w:p>
    <w:p w:rsidR="00D1375D" w:rsidRPr="00E66201" w:rsidRDefault="000668DF" w:rsidP="00E66201">
      <w:pPr>
        <w:pStyle w:val="Titulek"/>
        <w:rPr>
          <w:sz w:val="20"/>
          <w:szCs w:val="20"/>
        </w:rPr>
      </w:pPr>
      <w:bookmarkStart w:id="84" w:name="_Toc294191394"/>
      <w:r w:rsidRPr="00E66201">
        <w:rPr>
          <w:sz w:val="20"/>
          <w:szCs w:val="20"/>
        </w:rPr>
        <w:t xml:space="preserve">Obrázek </w:t>
      </w:r>
      <w:r w:rsidR="00874B38" w:rsidRPr="00E66201">
        <w:rPr>
          <w:sz w:val="20"/>
          <w:szCs w:val="20"/>
        </w:rPr>
        <w:fldChar w:fldCharType="begin"/>
      </w:r>
      <w:r w:rsidRPr="00E66201">
        <w:rPr>
          <w:sz w:val="20"/>
          <w:szCs w:val="20"/>
        </w:rPr>
        <w:instrText xml:space="preserve"> SEQ Obrázek \* ARABIC </w:instrText>
      </w:r>
      <w:r w:rsidR="00874B38" w:rsidRPr="00E66201">
        <w:rPr>
          <w:sz w:val="20"/>
          <w:szCs w:val="20"/>
        </w:rPr>
        <w:fldChar w:fldCharType="separate"/>
      </w:r>
      <w:r w:rsidR="00141893">
        <w:rPr>
          <w:noProof/>
          <w:sz w:val="20"/>
          <w:szCs w:val="20"/>
        </w:rPr>
        <w:t>12</w:t>
      </w:r>
      <w:r w:rsidR="00874B38" w:rsidRPr="00E66201">
        <w:rPr>
          <w:sz w:val="20"/>
          <w:szCs w:val="20"/>
        </w:rPr>
        <w:fldChar w:fldCharType="end"/>
      </w:r>
      <w:r w:rsidR="00E66201">
        <w:rPr>
          <w:sz w:val="20"/>
          <w:szCs w:val="20"/>
        </w:rPr>
        <w:t xml:space="preserve"> Pracovní prostředí programu </w:t>
      </w:r>
      <w:proofErr w:type="spellStart"/>
      <w:r w:rsidR="00E66201">
        <w:rPr>
          <w:sz w:val="20"/>
          <w:szCs w:val="20"/>
        </w:rPr>
        <w:t>Camtasia</w:t>
      </w:r>
      <w:proofErr w:type="spellEnd"/>
      <w:r w:rsidR="00E66201">
        <w:rPr>
          <w:sz w:val="20"/>
          <w:szCs w:val="20"/>
        </w:rPr>
        <w:t xml:space="preserve"> Studio 7</w:t>
      </w:r>
      <w:bookmarkEnd w:id="84"/>
    </w:p>
    <w:p w:rsidR="003E2555" w:rsidRDefault="003E2555" w:rsidP="000668DF"/>
    <w:p w:rsidR="00E66201" w:rsidRDefault="003E2555" w:rsidP="000668DF">
      <w:r>
        <w:t xml:space="preserve">Mezi hlavní nástroje </w:t>
      </w:r>
      <w:proofErr w:type="spellStart"/>
      <w:r>
        <w:t>Camtasia</w:t>
      </w:r>
      <w:proofErr w:type="spellEnd"/>
      <w:r>
        <w:t xml:space="preserve"> Studia 7 patří:</w:t>
      </w:r>
    </w:p>
    <w:p w:rsidR="003E2555" w:rsidRDefault="003E2555" w:rsidP="003E2555">
      <w:pPr>
        <w:pStyle w:val="Odstavecseseznamem"/>
        <w:numPr>
          <w:ilvl w:val="0"/>
          <w:numId w:val="41"/>
        </w:numPr>
      </w:pPr>
      <w:r>
        <w:t>popisky,</w:t>
      </w:r>
    </w:p>
    <w:p w:rsidR="003E2555" w:rsidRDefault="003E2555" w:rsidP="003E2555">
      <w:pPr>
        <w:pStyle w:val="Odstavecseseznamem"/>
        <w:numPr>
          <w:ilvl w:val="0"/>
          <w:numId w:val="41"/>
        </w:numPr>
      </w:pPr>
      <w:proofErr w:type="spellStart"/>
      <w:r>
        <w:t>zoomování</w:t>
      </w:r>
      <w:proofErr w:type="spellEnd"/>
      <w:r>
        <w:t>,</w:t>
      </w:r>
    </w:p>
    <w:p w:rsidR="003E2555" w:rsidRDefault="003E2555" w:rsidP="003E2555">
      <w:pPr>
        <w:pStyle w:val="Odstavecseseznamem"/>
        <w:numPr>
          <w:ilvl w:val="0"/>
          <w:numId w:val="41"/>
        </w:numPr>
      </w:pPr>
      <w:r>
        <w:t>přechody,</w:t>
      </w:r>
    </w:p>
    <w:p w:rsidR="003E2555" w:rsidRDefault="003E2555" w:rsidP="003E2555">
      <w:pPr>
        <w:pStyle w:val="Odstavecseseznamem"/>
        <w:numPr>
          <w:ilvl w:val="0"/>
          <w:numId w:val="41"/>
        </w:numPr>
      </w:pPr>
      <w:r>
        <w:lastRenderedPageBreak/>
        <w:t>nahrávání hlasu,</w:t>
      </w:r>
    </w:p>
    <w:p w:rsidR="003E2555" w:rsidRDefault="003E2555" w:rsidP="003E2555">
      <w:pPr>
        <w:pStyle w:val="Odstavecseseznamem"/>
        <w:numPr>
          <w:ilvl w:val="0"/>
          <w:numId w:val="41"/>
        </w:numPr>
      </w:pPr>
      <w:r>
        <w:t xml:space="preserve">efekty kurzoru, </w:t>
      </w:r>
    </w:p>
    <w:p w:rsidR="003E2555" w:rsidRDefault="003E2555" w:rsidP="003E2555">
      <w:pPr>
        <w:pStyle w:val="Odstavecseseznamem"/>
        <w:numPr>
          <w:ilvl w:val="0"/>
          <w:numId w:val="41"/>
        </w:numPr>
      </w:pPr>
      <w:r>
        <w:t>úprava zvu</w:t>
      </w:r>
      <w:r w:rsidR="002F2536">
        <w:t>kové stopy</w:t>
      </w:r>
      <w:r w:rsidR="00D27149">
        <w:t>,</w:t>
      </w:r>
    </w:p>
    <w:p w:rsidR="003E2555" w:rsidRDefault="003E2555" w:rsidP="003E2555">
      <w:pPr>
        <w:pStyle w:val="Odstavecseseznamem"/>
        <w:numPr>
          <w:ilvl w:val="0"/>
          <w:numId w:val="41"/>
        </w:numPr>
      </w:pPr>
      <w:r>
        <w:t>titulky</w:t>
      </w:r>
      <w:r w:rsidR="00D27149">
        <w:t>, a</w:t>
      </w:r>
    </w:p>
    <w:p w:rsidR="00D27149" w:rsidRDefault="00D27149" w:rsidP="003E2555">
      <w:pPr>
        <w:pStyle w:val="Odstavecseseznamem"/>
        <w:numPr>
          <w:ilvl w:val="0"/>
          <w:numId w:val="41"/>
        </w:numPr>
      </w:pPr>
      <w:r>
        <w:t>nadpisy klipů</w:t>
      </w:r>
      <w:r w:rsidR="00B15C17">
        <w:t>.</w:t>
      </w:r>
    </w:p>
    <w:p w:rsidR="00D246E2" w:rsidRDefault="00D246E2" w:rsidP="000668DF"/>
    <w:p w:rsidR="003C7D6D" w:rsidRPr="000668DF" w:rsidRDefault="003C7D6D" w:rsidP="000668DF"/>
    <w:p w:rsidR="000668DF" w:rsidRDefault="000668DF" w:rsidP="000668DF">
      <w:pPr>
        <w:pStyle w:val="Nadpis2"/>
        <w:suppressAutoHyphens/>
      </w:pPr>
      <w:bookmarkStart w:id="85" w:name="_Toc294181463"/>
      <w:r>
        <w:t>Nahrávání obrazovky</w:t>
      </w:r>
      <w:bookmarkEnd w:id="85"/>
    </w:p>
    <w:p w:rsidR="000668DF" w:rsidRDefault="00D27149" w:rsidP="000668DF">
      <w:r>
        <w:t xml:space="preserve">Pro nahrání obrazovky slouží aplikace </w:t>
      </w:r>
      <w:proofErr w:type="spellStart"/>
      <w:r>
        <w:t>Camtasia</w:t>
      </w:r>
      <w:proofErr w:type="spellEnd"/>
      <w:r>
        <w:t xml:space="preserve"> </w:t>
      </w:r>
      <w:proofErr w:type="spellStart"/>
      <w:r>
        <w:t>Recorder</w:t>
      </w:r>
      <w:proofErr w:type="spellEnd"/>
      <w:r>
        <w:t xml:space="preserve"> (Obrázek 13). Pro spuštění aplikace vybereme položku </w:t>
      </w:r>
      <w:r w:rsidRPr="00D27149">
        <w:rPr>
          <w:i/>
          <w:lang w:val="en-US"/>
        </w:rPr>
        <w:t>Record the screen</w:t>
      </w:r>
      <w:r>
        <w:t xml:space="preserve"> nebo také </w:t>
      </w:r>
      <w:r w:rsidR="00FA6D48">
        <w:t>v nabídce</w:t>
      </w:r>
      <w:r>
        <w:t xml:space="preserve"> </w:t>
      </w:r>
      <w:r w:rsidRPr="00D27149">
        <w:rPr>
          <w:i/>
          <w:lang w:val="en-US"/>
        </w:rPr>
        <w:t>Tools-&gt;Studio Tools-&gt;</w:t>
      </w:r>
      <w:proofErr w:type="spellStart"/>
      <w:r w:rsidRPr="00D27149">
        <w:rPr>
          <w:i/>
          <w:lang w:val="en-US"/>
        </w:rPr>
        <w:t>Camtasi</w:t>
      </w:r>
      <w:r>
        <w:rPr>
          <w:i/>
          <w:lang w:val="en-US"/>
        </w:rPr>
        <w:t>a</w:t>
      </w:r>
      <w:proofErr w:type="spellEnd"/>
      <w:r w:rsidRPr="00D27149">
        <w:rPr>
          <w:i/>
          <w:lang w:val="en-US"/>
        </w:rPr>
        <w:t xml:space="preserve"> Recorder</w:t>
      </w:r>
      <w:r>
        <w:t xml:space="preserve">. </w:t>
      </w:r>
    </w:p>
    <w:p w:rsidR="00E66201" w:rsidRDefault="00E66201" w:rsidP="006723C7">
      <w:pPr>
        <w:keepNext/>
        <w:jc w:val="center"/>
      </w:pPr>
      <w:r>
        <w:rPr>
          <w:noProof/>
        </w:rPr>
        <w:drawing>
          <wp:inline distT="0" distB="0" distL="0" distR="0">
            <wp:extent cx="5077534" cy="1371792"/>
            <wp:effectExtent l="171450" t="133350" r="370766" b="304608"/>
            <wp:docPr id="14" name="Obrázek 13" descr="CS_record_scree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S_record_screen.png"/>
                    <pic:cNvPicPr/>
                  </pic:nvPicPr>
                  <pic:blipFill>
                    <a:blip r:embed="rId39" cstate="print"/>
                    <a:stretch>
                      <a:fillRect/>
                    </a:stretch>
                  </pic:blipFill>
                  <pic:spPr>
                    <a:xfrm>
                      <a:off x="0" y="0"/>
                      <a:ext cx="5077534" cy="1371792"/>
                    </a:xfrm>
                    <a:prstGeom prst="rect">
                      <a:avLst/>
                    </a:prstGeom>
                    <a:ln>
                      <a:noFill/>
                    </a:ln>
                    <a:effectLst>
                      <a:outerShdw blurRad="292100" dist="139700" dir="2700000" algn="tl" rotWithShape="0">
                        <a:srgbClr val="333333">
                          <a:alpha val="65000"/>
                        </a:srgbClr>
                      </a:outerShdw>
                    </a:effectLst>
                  </pic:spPr>
                </pic:pic>
              </a:graphicData>
            </a:graphic>
          </wp:inline>
        </w:drawing>
      </w:r>
    </w:p>
    <w:p w:rsidR="00E66201" w:rsidRPr="00E66201" w:rsidRDefault="00E66201" w:rsidP="00E66201">
      <w:pPr>
        <w:pStyle w:val="Titulek"/>
        <w:rPr>
          <w:sz w:val="20"/>
          <w:szCs w:val="20"/>
        </w:rPr>
      </w:pPr>
      <w:bookmarkStart w:id="86" w:name="_Toc294191395"/>
      <w:r w:rsidRPr="00E66201">
        <w:rPr>
          <w:sz w:val="20"/>
          <w:szCs w:val="20"/>
        </w:rPr>
        <w:t xml:space="preserve">Obrázek </w:t>
      </w:r>
      <w:r w:rsidR="00874B38" w:rsidRPr="00E66201">
        <w:rPr>
          <w:sz w:val="20"/>
          <w:szCs w:val="20"/>
        </w:rPr>
        <w:fldChar w:fldCharType="begin"/>
      </w:r>
      <w:r w:rsidRPr="00E66201">
        <w:rPr>
          <w:sz w:val="20"/>
          <w:szCs w:val="20"/>
        </w:rPr>
        <w:instrText xml:space="preserve"> SEQ Obrázek \* ARABIC </w:instrText>
      </w:r>
      <w:r w:rsidR="00874B38" w:rsidRPr="00E66201">
        <w:rPr>
          <w:sz w:val="20"/>
          <w:szCs w:val="20"/>
        </w:rPr>
        <w:fldChar w:fldCharType="separate"/>
      </w:r>
      <w:r w:rsidR="00141893">
        <w:rPr>
          <w:noProof/>
          <w:sz w:val="20"/>
          <w:szCs w:val="20"/>
        </w:rPr>
        <w:t>13</w:t>
      </w:r>
      <w:r w:rsidR="00874B38" w:rsidRPr="00E66201">
        <w:rPr>
          <w:sz w:val="20"/>
          <w:szCs w:val="20"/>
        </w:rPr>
        <w:fldChar w:fldCharType="end"/>
      </w:r>
      <w:r w:rsidRPr="00E66201">
        <w:rPr>
          <w:sz w:val="20"/>
          <w:szCs w:val="20"/>
        </w:rPr>
        <w:t xml:space="preserve"> </w:t>
      </w:r>
      <w:proofErr w:type="spellStart"/>
      <w:r w:rsidRPr="00E66201">
        <w:rPr>
          <w:sz w:val="20"/>
          <w:szCs w:val="20"/>
        </w:rPr>
        <w:t>Camtasia</w:t>
      </w:r>
      <w:proofErr w:type="spellEnd"/>
      <w:r w:rsidRPr="00E66201">
        <w:rPr>
          <w:sz w:val="20"/>
          <w:szCs w:val="20"/>
        </w:rPr>
        <w:t xml:space="preserve"> </w:t>
      </w:r>
      <w:proofErr w:type="spellStart"/>
      <w:r w:rsidRPr="00E66201">
        <w:rPr>
          <w:sz w:val="20"/>
          <w:szCs w:val="20"/>
        </w:rPr>
        <w:t>Recorder</w:t>
      </w:r>
      <w:bookmarkEnd w:id="86"/>
      <w:proofErr w:type="spellEnd"/>
    </w:p>
    <w:p w:rsidR="000668DF" w:rsidRDefault="000668DF" w:rsidP="000668DF"/>
    <w:p w:rsidR="00D27149" w:rsidRDefault="00D27149" w:rsidP="000668DF">
      <w:r>
        <w:t>Po spuštění aplikace se zobrazí ovládací panel, který slouží pro nahrávání obrazovky, nahrávání zvuku z mikrofonu a popřípadě pro zachycení videa z webkamery. Uživatel si zde zvolí oblast nahrávání z přednastavených možností nebo si může nadefinovat</w:t>
      </w:r>
      <w:r w:rsidR="00CC2087">
        <w:t xml:space="preserve"> vlastní</w:t>
      </w:r>
      <w:r>
        <w:t xml:space="preserve"> velikost nahrávací oblasti</w:t>
      </w:r>
      <w:r w:rsidR="00CC2087">
        <w:t>. Nahrávací oblast, která bude zachycena ve videu</w:t>
      </w:r>
      <w:r w:rsidR="00FC65A5">
        <w:t>,</w:t>
      </w:r>
      <w:r w:rsidR="00CC2087">
        <w:t xml:space="preserve"> je lemována zelenými přerušovanými čarami a okolí nahrávací oblasti, které zachyceno nebude, je tmavé</w:t>
      </w:r>
      <w:r>
        <w:t>.</w:t>
      </w:r>
      <w:r w:rsidR="00CC2087">
        <w:t xml:space="preserve"> Pro ukončení nahrávání obrazovky slouží klávesa F10.</w:t>
      </w:r>
      <w:r w:rsidR="00FC65A5">
        <w:t xml:space="preserve"> Jakmile skončí nahrávání obrazovky, otevře se náhled</w:t>
      </w:r>
      <w:r w:rsidR="00027430">
        <w:t xml:space="preserve"> </w:t>
      </w:r>
      <w:r w:rsidR="00FC65A5">
        <w:t xml:space="preserve">- </w:t>
      </w:r>
      <w:proofErr w:type="spellStart"/>
      <w:r w:rsidR="00FC65A5">
        <w:t>Preview</w:t>
      </w:r>
      <w:proofErr w:type="spellEnd"/>
      <w:r w:rsidR="00FC65A5">
        <w:t xml:space="preserve"> (Obrázek 14). Náhled slouží k prohlédnutí nahraného </w:t>
      </w:r>
      <w:r w:rsidR="00027430">
        <w:t xml:space="preserve">obrazovky a jsou zde na výběr možnosti </w:t>
      </w:r>
      <w:r w:rsidR="00027430" w:rsidRPr="00027430">
        <w:rPr>
          <w:i/>
          <w:lang w:val="en-US"/>
        </w:rPr>
        <w:t>Save and Edit</w:t>
      </w:r>
      <w:r w:rsidR="00027430" w:rsidRPr="00027430">
        <w:rPr>
          <w:lang w:val="en-US"/>
        </w:rPr>
        <w:t xml:space="preserve">, </w:t>
      </w:r>
      <w:r w:rsidR="00027430" w:rsidRPr="00027430">
        <w:rPr>
          <w:i/>
          <w:lang w:val="en-US"/>
        </w:rPr>
        <w:t>Produce</w:t>
      </w:r>
      <w:r w:rsidR="00027430" w:rsidRPr="00027430">
        <w:rPr>
          <w:lang w:val="en-US"/>
        </w:rPr>
        <w:t xml:space="preserve"> a </w:t>
      </w:r>
      <w:r w:rsidR="00027430" w:rsidRPr="00027430">
        <w:rPr>
          <w:i/>
          <w:lang w:val="en-US"/>
        </w:rPr>
        <w:t>Delete</w:t>
      </w:r>
      <w:r w:rsidR="00027430">
        <w:t xml:space="preserve">. Při zvolení možnosti </w:t>
      </w:r>
      <w:r w:rsidR="00027430" w:rsidRPr="00027430">
        <w:rPr>
          <w:i/>
          <w:lang w:val="en-US"/>
        </w:rPr>
        <w:t>Save and Edit</w:t>
      </w:r>
      <w:r w:rsidR="00027430">
        <w:t xml:space="preserve"> se nahraná obrazovka uloží a přesune do aktuálně otevřeného projektu k další úpravě. Možnost </w:t>
      </w:r>
      <w:r w:rsidR="00027430" w:rsidRPr="00027430">
        <w:rPr>
          <w:i/>
          <w:lang w:val="en-US"/>
        </w:rPr>
        <w:t>Produce</w:t>
      </w:r>
      <w:r w:rsidR="00027430">
        <w:t xml:space="preserve"> slouží k okamžitému vytvoření videa z nahrané obrazovky a možnost </w:t>
      </w:r>
      <w:r w:rsidR="00027430" w:rsidRPr="00027430">
        <w:rPr>
          <w:i/>
          <w:lang w:val="en-US"/>
        </w:rPr>
        <w:t>Delete</w:t>
      </w:r>
      <w:r w:rsidR="00027430">
        <w:t xml:space="preserve"> slouží k smazání nahraného obrazovky.</w:t>
      </w:r>
    </w:p>
    <w:p w:rsidR="006723C7" w:rsidRDefault="006723C7" w:rsidP="006723C7">
      <w:pPr>
        <w:keepNext/>
        <w:jc w:val="center"/>
      </w:pPr>
      <w:r>
        <w:rPr>
          <w:noProof/>
        </w:rPr>
        <w:lastRenderedPageBreak/>
        <w:drawing>
          <wp:inline distT="0" distB="0" distL="0" distR="0">
            <wp:extent cx="5580380" cy="2881630"/>
            <wp:effectExtent l="171450" t="133350" r="363220" b="299720"/>
            <wp:docPr id="17" name="Obrázek 16" descr="CS_record_screen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S_record_screen1.png"/>
                    <pic:cNvPicPr/>
                  </pic:nvPicPr>
                  <pic:blipFill>
                    <a:blip r:embed="rId40" cstate="print"/>
                    <a:stretch>
                      <a:fillRect/>
                    </a:stretch>
                  </pic:blipFill>
                  <pic:spPr>
                    <a:xfrm>
                      <a:off x="0" y="0"/>
                      <a:ext cx="5580380" cy="2881630"/>
                    </a:xfrm>
                    <a:prstGeom prst="rect">
                      <a:avLst/>
                    </a:prstGeom>
                    <a:ln>
                      <a:noFill/>
                    </a:ln>
                    <a:effectLst>
                      <a:outerShdw blurRad="292100" dist="139700" dir="2700000" algn="tl" rotWithShape="0">
                        <a:srgbClr val="333333">
                          <a:alpha val="65000"/>
                        </a:srgbClr>
                      </a:outerShdw>
                    </a:effectLst>
                  </pic:spPr>
                </pic:pic>
              </a:graphicData>
            </a:graphic>
          </wp:inline>
        </w:drawing>
      </w:r>
    </w:p>
    <w:p w:rsidR="006723C7" w:rsidRPr="006723C7" w:rsidRDefault="006723C7" w:rsidP="006723C7">
      <w:pPr>
        <w:pStyle w:val="Titulek"/>
        <w:rPr>
          <w:sz w:val="20"/>
          <w:szCs w:val="20"/>
        </w:rPr>
      </w:pPr>
      <w:bookmarkStart w:id="87" w:name="_Toc294191396"/>
      <w:r w:rsidRPr="006723C7">
        <w:rPr>
          <w:sz w:val="20"/>
          <w:szCs w:val="20"/>
        </w:rPr>
        <w:t xml:space="preserve">Obrázek </w:t>
      </w:r>
      <w:r w:rsidR="00874B38" w:rsidRPr="006723C7">
        <w:rPr>
          <w:sz w:val="20"/>
          <w:szCs w:val="20"/>
        </w:rPr>
        <w:fldChar w:fldCharType="begin"/>
      </w:r>
      <w:r w:rsidRPr="006723C7">
        <w:rPr>
          <w:sz w:val="20"/>
          <w:szCs w:val="20"/>
        </w:rPr>
        <w:instrText xml:space="preserve"> SEQ Obrázek \* ARABIC </w:instrText>
      </w:r>
      <w:r w:rsidR="00874B38" w:rsidRPr="006723C7">
        <w:rPr>
          <w:sz w:val="20"/>
          <w:szCs w:val="20"/>
        </w:rPr>
        <w:fldChar w:fldCharType="separate"/>
      </w:r>
      <w:r w:rsidR="00141893">
        <w:rPr>
          <w:noProof/>
          <w:sz w:val="20"/>
          <w:szCs w:val="20"/>
        </w:rPr>
        <w:t>14</w:t>
      </w:r>
      <w:r w:rsidR="00874B38" w:rsidRPr="006723C7">
        <w:rPr>
          <w:sz w:val="20"/>
          <w:szCs w:val="20"/>
        </w:rPr>
        <w:fldChar w:fldCharType="end"/>
      </w:r>
      <w:r w:rsidRPr="006723C7">
        <w:rPr>
          <w:sz w:val="20"/>
          <w:szCs w:val="20"/>
        </w:rPr>
        <w:t xml:space="preserve"> </w:t>
      </w:r>
      <w:proofErr w:type="spellStart"/>
      <w:r w:rsidRPr="006723C7">
        <w:rPr>
          <w:sz w:val="20"/>
          <w:szCs w:val="20"/>
        </w:rPr>
        <w:t>Camtasia</w:t>
      </w:r>
      <w:proofErr w:type="spellEnd"/>
      <w:r w:rsidRPr="006723C7">
        <w:rPr>
          <w:sz w:val="20"/>
          <w:szCs w:val="20"/>
        </w:rPr>
        <w:t xml:space="preserve"> </w:t>
      </w:r>
      <w:proofErr w:type="spellStart"/>
      <w:r w:rsidRPr="006723C7">
        <w:rPr>
          <w:sz w:val="20"/>
          <w:szCs w:val="20"/>
        </w:rPr>
        <w:t>Recorder</w:t>
      </w:r>
      <w:proofErr w:type="spellEnd"/>
      <w:r w:rsidRPr="006723C7">
        <w:rPr>
          <w:sz w:val="20"/>
          <w:szCs w:val="20"/>
        </w:rPr>
        <w:t xml:space="preserve"> </w:t>
      </w:r>
      <w:proofErr w:type="spellStart"/>
      <w:r w:rsidRPr="006723C7">
        <w:rPr>
          <w:sz w:val="20"/>
          <w:szCs w:val="20"/>
        </w:rPr>
        <w:t>Preview</w:t>
      </w:r>
      <w:bookmarkEnd w:id="87"/>
      <w:proofErr w:type="spellEnd"/>
    </w:p>
    <w:p w:rsidR="006723C7" w:rsidRDefault="006723C7" w:rsidP="006723C7"/>
    <w:p w:rsidR="003C7D6D" w:rsidRPr="006723C7" w:rsidRDefault="003C7D6D" w:rsidP="006723C7"/>
    <w:p w:rsidR="00E66201" w:rsidRDefault="00E66201" w:rsidP="00E66201">
      <w:pPr>
        <w:pStyle w:val="Nadpis2"/>
        <w:suppressAutoHyphens/>
      </w:pPr>
      <w:bookmarkStart w:id="88" w:name="_Toc294181464"/>
      <w:r>
        <w:t>Nahrávání komentářů</w:t>
      </w:r>
      <w:bookmarkEnd w:id="88"/>
    </w:p>
    <w:p w:rsidR="002F2536" w:rsidRDefault="002F2536" w:rsidP="002F2536">
      <w:r>
        <w:t>Pro nahrání komentá</w:t>
      </w:r>
      <w:r w:rsidR="00FF259A">
        <w:t>ř</w:t>
      </w:r>
      <w:r>
        <w:t xml:space="preserve">ů k videu byl použit nástroj </w:t>
      </w:r>
      <w:proofErr w:type="spellStart"/>
      <w:r>
        <w:t>Voice</w:t>
      </w:r>
      <w:proofErr w:type="spellEnd"/>
      <w:r>
        <w:t xml:space="preserve"> </w:t>
      </w:r>
      <w:proofErr w:type="spellStart"/>
      <w:r>
        <w:t>Narration</w:t>
      </w:r>
      <w:proofErr w:type="spellEnd"/>
      <w:r>
        <w:t xml:space="preserve"> (Obrázek 15). Tento nástroj </w:t>
      </w:r>
      <w:proofErr w:type="spellStart"/>
      <w:r>
        <w:t>Camtasia</w:t>
      </w:r>
      <w:proofErr w:type="spellEnd"/>
      <w:r>
        <w:t xml:space="preserve"> Studia 7 umožňuje efektivní nahrání komentáře na zvolený úsek videa</w:t>
      </w:r>
      <w:r w:rsidR="00FF259A">
        <w:t xml:space="preserve">. Stisknutím tlačítka </w:t>
      </w:r>
      <w:r w:rsidR="00FF259A" w:rsidRPr="00FF259A">
        <w:rPr>
          <w:i/>
          <w:lang w:val="en-US"/>
        </w:rPr>
        <w:t>Start Recording</w:t>
      </w:r>
      <w:r w:rsidR="00FF259A">
        <w:t xml:space="preserve"> se spustí nahrávání komentáře, od zvoleného úseku videa. Po celou dobu nahrávání se video přehrává, dokud uživatel neukončí nahrávání tlačítkem </w:t>
      </w:r>
      <w:r w:rsidR="00FF259A" w:rsidRPr="00FF259A">
        <w:rPr>
          <w:i/>
          <w:lang w:val="en-US"/>
        </w:rPr>
        <w:t>Stop recording</w:t>
      </w:r>
      <w:r w:rsidR="00FF259A">
        <w:t>.  Po nahrání všech komentářů bylo nutné na zvukovou stopu aplikovat odstranění šumu</w:t>
      </w:r>
      <w:r w:rsidR="00FA6D48">
        <w:t xml:space="preserve"> a zvýšení hlasitosti</w:t>
      </w:r>
      <w:r w:rsidR="00FF259A">
        <w:t>, které naleznete v nástroji pro úpravu zvukové stopy</w:t>
      </w:r>
      <w:r w:rsidR="00FA6D48">
        <w:t xml:space="preserve"> nebo také v nabídce </w:t>
      </w:r>
      <w:r w:rsidR="00FA6D48" w:rsidRPr="00FA6D48">
        <w:rPr>
          <w:i/>
          <w:lang w:val="en-US"/>
        </w:rPr>
        <w:t>Tools-&gt;Audio</w:t>
      </w:r>
      <w:r w:rsidR="00FF259A">
        <w:t xml:space="preserve">. </w:t>
      </w:r>
      <w:r w:rsidR="00FA6D48">
        <w:t xml:space="preserve">Veškeré komentáře se ukládají do zvukového formátu </w:t>
      </w:r>
      <w:proofErr w:type="spellStart"/>
      <w:r w:rsidR="00FA6D48">
        <w:t>wav</w:t>
      </w:r>
      <w:proofErr w:type="spellEnd"/>
      <w:r w:rsidR="00FA6D48">
        <w:t>.</w:t>
      </w:r>
    </w:p>
    <w:p w:rsidR="00E66201" w:rsidRDefault="00E66201" w:rsidP="002F2536">
      <w:pPr>
        <w:jc w:val="center"/>
      </w:pPr>
      <w:r>
        <w:rPr>
          <w:noProof/>
        </w:rPr>
        <w:lastRenderedPageBreak/>
        <w:drawing>
          <wp:inline distT="0" distB="0" distL="0" distR="0">
            <wp:extent cx="5325219" cy="3219900"/>
            <wp:effectExtent l="171450" t="133350" r="370731" b="304350"/>
            <wp:docPr id="16" name="Obrázek 15" descr="CS_voice_narration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S_voice_narration1.png"/>
                    <pic:cNvPicPr/>
                  </pic:nvPicPr>
                  <pic:blipFill>
                    <a:blip r:embed="rId41" cstate="print"/>
                    <a:stretch>
                      <a:fillRect/>
                    </a:stretch>
                  </pic:blipFill>
                  <pic:spPr>
                    <a:xfrm>
                      <a:off x="0" y="0"/>
                      <a:ext cx="5325219" cy="3219900"/>
                    </a:xfrm>
                    <a:prstGeom prst="rect">
                      <a:avLst/>
                    </a:prstGeom>
                    <a:ln>
                      <a:noFill/>
                    </a:ln>
                    <a:effectLst>
                      <a:outerShdw blurRad="292100" dist="139700" dir="2700000" algn="tl" rotWithShape="0">
                        <a:srgbClr val="333333">
                          <a:alpha val="65000"/>
                        </a:srgbClr>
                      </a:outerShdw>
                    </a:effectLst>
                  </pic:spPr>
                </pic:pic>
              </a:graphicData>
            </a:graphic>
          </wp:inline>
        </w:drawing>
      </w:r>
    </w:p>
    <w:p w:rsidR="00E66201" w:rsidRDefault="00E66201" w:rsidP="00E66201">
      <w:pPr>
        <w:pStyle w:val="Titulek"/>
        <w:rPr>
          <w:sz w:val="20"/>
          <w:szCs w:val="20"/>
        </w:rPr>
      </w:pPr>
      <w:bookmarkStart w:id="89" w:name="_Toc294191397"/>
      <w:r w:rsidRPr="00E66201">
        <w:rPr>
          <w:sz w:val="20"/>
          <w:szCs w:val="20"/>
        </w:rPr>
        <w:t xml:space="preserve">Obrázek </w:t>
      </w:r>
      <w:r w:rsidR="00874B38" w:rsidRPr="00E66201">
        <w:rPr>
          <w:sz w:val="20"/>
          <w:szCs w:val="20"/>
        </w:rPr>
        <w:fldChar w:fldCharType="begin"/>
      </w:r>
      <w:r w:rsidRPr="00E66201">
        <w:rPr>
          <w:sz w:val="20"/>
          <w:szCs w:val="20"/>
        </w:rPr>
        <w:instrText xml:space="preserve"> SEQ Obrázek \* ARABIC </w:instrText>
      </w:r>
      <w:r w:rsidR="00874B38" w:rsidRPr="00E66201">
        <w:rPr>
          <w:sz w:val="20"/>
          <w:szCs w:val="20"/>
        </w:rPr>
        <w:fldChar w:fldCharType="separate"/>
      </w:r>
      <w:r w:rsidR="00141893">
        <w:rPr>
          <w:noProof/>
          <w:sz w:val="20"/>
          <w:szCs w:val="20"/>
        </w:rPr>
        <w:t>15</w:t>
      </w:r>
      <w:r w:rsidR="00874B38" w:rsidRPr="00E66201">
        <w:rPr>
          <w:sz w:val="20"/>
          <w:szCs w:val="20"/>
        </w:rPr>
        <w:fldChar w:fldCharType="end"/>
      </w:r>
      <w:r w:rsidRPr="00E66201">
        <w:rPr>
          <w:sz w:val="20"/>
          <w:szCs w:val="20"/>
        </w:rPr>
        <w:t xml:space="preserve"> </w:t>
      </w:r>
      <w:r w:rsidR="00F0123B">
        <w:rPr>
          <w:sz w:val="20"/>
          <w:szCs w:val="20"/>
        </w:rPr>
        <w:t xml:space="preserve">Nástroj </w:t>
      </w:r>
      <w:proofErr w:type="spellStart"/>
      <w:r w:rsidRPr="00E66201">
        <w:rPr>
          <w:sz w:val="20"/>
          <w:szCs w:val="20"/>
        </w:rPr>
        <w:t>Voice</w:t>
      </w:r>
      <w:proofErr w:type="spellEnd"/>
      <w:r w:rsidRPr="00E66201">
        <w:rPr>
          <w:sz w:val="20"/>
          <w:szCs w:val="20"/>
        </w:rPr>
        <w:t xml:space="preserve"> </w:t>
      </w:r>
      <w:proofErr w:type="spellStart"/>
      <w:r w:rsidRPr="00E66201">
        <w:rPr>
          <w:sz w:val="20"/>
          <w:szCs w:val="20"/>
        </w:rPr>
        <w:t>Narration</w:t>
      </w:r>
      <w:bookmarkEnd w:id="89"/>
      <w:proofErr w:type="spellEnd"/>
    </w:p>
    <w:p w:rsidR="00F0123B" w:rsidRDefault="00F0123B" w:rsidP="002F2536"/>
    <w:p w:rsidR="003C7D6D" w:rsidRDefault="003C7D6D" w:rsidP="002F2536"/>
    <w:p w:rsidR="000668DF" w:rsidRDefault="000668DF" w:rsidP="000668DF">
      <w:pPr>
        <w:pStyle w:val="Nadpis2"/>
        <w:suppressAutoHyphens/>
      </w:pPr>
      <w:bookmarkStart w:id="90" w:name="_Toc294181465"/>
      <w:r>
        <w:t>Vytvoření DVD menu</w:t>
      </w:r>
      <w:bookmarkEnd w:id="90"/>
      <w:r>
        <w:t xml:space="preserve"> </w:t>
      </w:r>
    </w:p>
    <w:p w:rsidR="000668DF" w:rsidRDefault="00F0123B" w:rsidP="000668DF">
      <w:r>
        <w:t xml:space="preserve">Pro vytvoření menu DVD byla použita aplikace </w:t>
      </w:r>
      <w:proofErr w:type="spellStart"/>
      <w:r>
        <w:t>Camtasia</w:t>
      </w:r>
      <w:proofErr w:type="spellEnd"/>
      <w:r>
        <w:t xml:space="preserve"> </w:t>
      </w:r>
      <w:proofErr w:type="spellStart"/>
      <w:r>
        <w:t>MenuMaker</w:t>
      </w:r>
      <w:proofErr w:type="spellEnd"/>
      <w:r>
        <w:t xml:space="preserve"> (Obrázek 16). Tato aplikace je součástí </w:t>
      </w:r>
      <w:proofErr w:type="spellStart"/>
      <w:r>
        <w:t>Camtasia</w:t>
      </w:r>
      <w:proofErr w:type="spellEnd"/>
      <w:r>
        <w:t xml:space="preserve"> Studia 7 a spouští se přes nabídku menu </w:t>
      </w:r>
      <w:proofErr w:type="spellStart"/>
      <w:r w:rsidRPr="00F0123B">
        <w:rPr>
          <w:i/>
        </w:rPr>
        <w:t>Tools</w:t>
      </w:r>
      <w:proofErr w:type="spellEnd"/>
      <w:r w:rsidRPr="00F0123B">
        <w:rPr>
          <w:i/>
        </w:rPr>
        <w:t xml:space="preserve"> -&gt; Studio </w:t>
      </w:r>
      <w:proofErr w:type="spellStart"/>
      <w:r w:rsidRPr="00F0123B">
        <w:rPr>
          <w:i/>
        </w:rPr>
        <w:t>tools</w:t>
      </w:r>
      <w:proofErr w:type="spellEnd"/>
      <w:r w:rsidRPr="00F0123B">
        <w:rPr>
          <w:i/>
        </w:rPr>
        <w:t xml:space="preserve"> -&gt; </w:t>
      </w:r>
      <w:proofErr w:type="spellStart"/>
      <w:r w:rsidRPr="00F0123B">
        <w:rPr>
          <w:i/>
        </w:rPr>
        <w:t>Camtasia</w:t>
      </w:r>
      <w:proofErr w:type="spellEnd"/>
      <w:r w:rsidRPr="00F0123B">
        <w:rPr>
          <w:i/>
        </w:rPr>
        <w:t xml:space="preserve"> </w:t>
      </w:r>
      <w:proofErr w:type="spellStart"/>
      <w:r w:rsidRPr="00F0123B">
        <w:rPr>
          <w:i/>
        </w:rPr>
        <w:t>MenuMaker</w:t>
      </w:r>
      <w:proofErr w:type="spellEnd"/>
      <w:r>
        <w:t xml:space="preserve">. </w:t>
      </w:r>
      <w:r w:rsidR="00D246E2">
        <w:t xml:space="preserve">Po spuštění se objeví uvítací dialog, který nabízí možnosti jako vytvoření nového projektu </w:t>
      </w:r>
      <w:r w:rsidR="00295CAC">
        <w:t>pomocí průvodce, otevření nového projektu, otevření existujícího projektu anebo otevření posledního projektu. Po zvolení první nebo druhé možnosti se otevře knihovna základních 11 šablon. Uživatel si může vybrat jednu z </w:t>
      </w:r>
      <w:r w:rsidR="006D30BD">
        <w:t>nabízených</w:t>
      </w:r>
      <w:r w:rsidR="00295CAC">
        <w:t xml:space="preserve"> šablon nebo šablonu nepoužije a zvolí možnost „Prázdná šablona“. Otevře se nový projekt, který lze upravovat pomocí </w:t>
      </w:r>
      <w:r w:rsidR="00295CAC" w:rsidRPr="00295CAC">
        <w:rPr>
          <w:i/>
        </w:rPr>
        <w:t xml:space="preserve">Menu </w:t>
      </w:r>
      <w:proofErr w:type="spellStart"/>
      <w:r w:rsidR="00295CAC" w:rsidRPr="00295CAC">
        <w:rPr>
          <w:i/>
        </w:rPr>
        <w:t>Properties</w:t>
      </w:r>
      <w:proofErr w:type="spellEnd"/>
      <w:r w:rsidR="00295CAC">
        <w:t xml:space="preserve">. Okno </w:t>
      </w:r>
      <w:r w:rsidR="00295CAC" w:rsidRPr="00295CAC">
        <w:rPr>
          <w:i/>
        </w:rPr>
        <w:t xml:space="preserve">Menu </w:t>
      </w:r>
      <w:proofErr w:type="spellStart"/>
      <w:r w:rsidR="00295CAC" w:rsidRPr="00295CAC">
        <w:rPr>
          <w:i/>
        </w:rPr>
        <w:t>Propersties</w:t>
      </w:r>
      <w:proofErr w:type="spellEnd"/>
      <w:r w:rsidR="00295CAC">
        <w:t xml:space="preserve"> obsahuje 4 záložky: </w:t>
      </w:r>
      <w:proofErr w:type="spellStart"/>
      <w:r w:rsidR="00295CAC">
        <w:t>General</w:t>
      </w:r>
      <w:proofErr w:type="spellEnd"/>
      <w:r w:rsidR="00295CAC">
        <w:t xml:space="preserve">, </w:t>
      </w:r>
      <w:proofErr w:type="spellStart"/>
      <w:r w:rsidR="00295CAC">
        <w:t>Cursor</w:t>
      </w:r>
      <w:proofErr w:type="spellEnd"/>
      <w:r w:rsidR="00295CAC">
        <w:t xml:space="preserve">, List a </w:t>
      </w:r>
      <w:proofErr w:type="spellStart"/>
      <w:r w:rsidR="00295CAC">
        <w:t>Content</w:t>
      </w:r>
      <w:proofErr w:type="spellEnd"/>
      <w:r w:rsidR="00295CAC">
        <w:t xml:space="preserve">. V záložce </w:t>
      </w:r>
      <w:proofErr w:type="spellStart"/>
      <w:r w:rsidR="00295CAC" w:rsidRPr="00295CAC">
        <w:rPr>
          <w:i/>
        </w:rPr>
        <w:t>General</w:t>
      </w:r>
      <w:proofErr w:type="spellEnd"/>
      <w:r w:rsidR="00295CAC">
        <w:t xml:space="preserve"> lze nastavit titulek menu, barvu pozadí nebo obrázek na pozadí a velikost plátna menu.</w:t>
      </w:r>
      <w:r w:rsidR="003633CF">
        <w:t xml:space="preserve"> V záložce </w:t>
      </w:r>
      <w:proofErr w:type="spellStart"/>
      <w:r w:rsidR="003633CF" w:rsidRPr="003633CF">
        <w:rPr>
          <w:i/>
        </w:rPr>
        <w:t>Cursor</w:t>
      </w:r>
      <w:proofErr w:type="spellEnd"/>
      <w:r w:rsidR="003633CF">
        <w:t xml:space="preserve"> lze nastavit vzhled kurzoru, zvuk kurzoru při kliknutí a zvuk kurzoru při pohybu nad objektem. V záložce </w:t>
      </w:r>
      <w:r w:rsidR="003633CF" w:rsidRPr="003633CF">
        <w:rPr>
          <w:i/>
        </w:rPr>
        <w:t>List</w:t>
      </w:r>
      <w:r w:rsidR="003633CF">
        <w:t xml:space="preserve"> lze nastavit barva textu (normální, navštívený, zvýrazněný), zarovnání textu, styl rámečku menu a pozici rámečku. Poslední záložka </w:t>
      </w:r>
      <w:proofErr w:type="spellStart"/>
      <w:r w:rsidR="003633CF" w:rsidRPr="003633CF">
        <w:rPr>
          <w:i/>
        </w:rPr>
        <w:t>Content</w:t>
      </w:r>
      <w:proofErr w:type="spellEnd"/>
      <w:r w:rsidR="003633CF">
        <w:t xml:space="preserve"> je </w:t>
      </w:r>
      <w:r w:rsidR="003633CF">
        <w:lastRenderedPageBreak/>
        <w:t>nejdůležitější. Zde se vytvářejí odkazy na video soubory, které chcete zobrazit při kliknutí v menu na daný odkaz.</w:t>
      </w:r>
    </w:p>
    <w:p w:rsidR="003C7D6D" w:rsidRPr="003633CF" w:rsidRDefault="003C7D6D" w:rsidP="000668DF"/>
    <w:p w:rsidR="002C372C" w:rsidRDefault="00992B97" w:rsidP="002C372C">
      <w:pPr>
        <w:keepNext/>
      </w:pPr>
      <w:r>
        <w:rPr>
          <w:noProof/>
        </w:rPr>
        <w:drawing>
          <wp:inline distT="0" distB="0" distL="0" distR="0">
            <wp:extent cx="5580380" cy="5073015"/>
            <wp:effectExtent l="171450" t="133350" r="363220" b="299085"/>
            <wp:docPr id="21" name="Obrázek 20" descr="dvd_menu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vd_menu2.png"/>
                    <pic:cNvPicPr/>
                  </pic:nvPicPr>
                  <pic:blipFill>
                    <a:blip r:embed="rId42" cstate="print"/>
                    <a:stretch>
                      <a:fillRect/>
                    </a:stretch>
                  </pic:blipFill>
                  <pic:spPr>
                    <a:xfrm>
                      <a:off x="0" y="0"/>
                      <a:ext cx="5580380" cy="5073015"/>
                    </a:xfrm>
                    <a:prstGeom prst="rect">
                      <a:avLst/>
                    </a:prstGeom>
                    <a:ln>
                      <a:noFill/>
                    </a:ln>
                    <a:effectLst>
                      <a:outerShdw blurRad="292100" dist="139700" dir="2700000" algn="tl" rotWithShape="0">
                        <a:srgbClr val="333333">
                          <a:alpha val="65000"/>
                        </a:srgbClr>
                      </a:outerShdw>
                    </a:effectLst>
                  </pic:spPr>
                </pic:pic>
              </a:graphicData>
            </a:graphic>
          </wp:inline>
        </w:drawing>
      </w:r>
    </w:p>
    <w:p w:rsidR="00661237" w:rsidRDefault="002C372C" w:rsidP="00334F77">
      <w:pPr>
        <w:pStyle w:val="Titulek"/>
        <w:rPr>
          <w:sz w:val="20"/>
          <w:szCs w:val="20"/>
        </w:rPr>
      </w:pPr>
      <w:bookmarkStart w:id="91" w:name="_Toc294191398"/>
      <w:r w:rsidRPr="00334F77">
        <w:rPr>
          <w:sz w:val="20"/>
          <w:szCs w:val="20"/>
        </w:rPr>
        <w:t xml:space="preserve">Obrázek </w:t>
      </w:r>
      <w:r w:rsidR="00874B38" w:rsidRPr="00334F77">
        <w:rPr>
          <w:sz w:val="20"/>
          <w:szCs w:val="20"/>
        </w:rPr>
        <w:fldChar w:fldCharType="begin"/>
      </w:r>
      <w:r w:rsidRPr="00334F77">
        <w:rPr>
          <w:sz w:val="20"/>
          <w:szCs w:val="20"/>
        </w:rPr>
        <w:instrText xml:space="preserve"> SEQ Obrázek \* ARABIC </w:instrText>
      </w:r>
      <w:r w:rsidR="00874B38" w:rsidRPr="00334F77">
        <w:rPr>
          <w:sz w:val="20"/>
          <w:szCs w:val="20"/>
        </w:rPr>
        <w:fldChar w:fldCharType="separate"/>
      </w:r>
      <w:r w:rsidR="00141893">
        <w:rPr>
          <w:noProof/>
          <w:sz w:val="20"/>
          <w:szCs w:val="20"/>
        </w:rPr>
        <w:t>16</w:t>
      </w:r>
      <w:r w:rsidR="00874B38" w:rsidRPr="00334F77">
        <w:rPr>
          <w:sz w:val="20"/>
          <w:szCs w:val="20"/>
        </w:rPr>
        <w:fldChar w:fldCharType="end"/>
      </w:r>
      <w:r w:rsidR="00334F77" w:rsidRPr="00334F77">
        <w:rPr>
          <w:sz w:val="20"/>
          <w:szCs w:val="20"/>
        </w:rPr>
        <w:t xml:space="preserve"> </w:t>
      </w:r>
      <w:proofErr w:type="spellStart"/>
      <w:r w:rsidR="00334F77" w:rsidRPr="00334F77">
        <w:rPr>
          <w:sz w:val="20"/>
          <w:szCs w:val="20"/>
        </w:rPr>
        <w:t>Camtasia</w:t>
      </w:r>
      <w:proofErr w:type="spellEnd"/>
      <w:r w:rsidR="00334F77" w:rsidRPr="00334F77">
        <w:rPr>
          <w:sz w:val="20"/>
          <w:szCs w:val="20"/>
        </w:rPr>
        <w:t xml:space="preserve"> </w:t>
      </w:r>
      <w:proofErr w:type="spellStart"/>
      <w:r w:rsidR="00334F77" w:rsidRPr="00334F77">
        <w:rPr>
          <w:sz w:val="20"/>
          <w:szCs w:val="20"/>
        </w:rPr>
        <w:t>MenuMaker</w:t>
      </w:r>
      <w:bookmarkEnd w:id="91"/>
      <w:proofErr w:type="spellEnd"/>
    </w:p>
    <w:p w:rsidR="00756B35" w:rsidRDefault="00756B35" w:rsidP="00756B35"/>
    <w:p w:rsidR="00756B35" w:rsidRDefault="00756B35" w:rsidP="00756B35"/>
    <w:p w:rsidR="00756B35" w:rsidRDefault="00756B35" w:rsidP="00756B35">
      <w:pPr>
        <w:pStyle w:val="Nadpis3"/>
      </w:pPr>
      <w:bookmarkStart w:id="92" w:name="_Toc294181466"/>
      <w:r>
        <w:t>Spuštění a práce s DVD</w:t>
      </w:r>
      <w:bookmarkEnd w:id="92"/>
    </w:p>
    <w:p w:rsidR="00756B35" w:rsidRDefault="00756B35" w:rsidP="00756B35">
      <w:r>
        <w:t xml:space="preserve">Menu, které se nachází na DVD, se po vložení do mechaniky počítače automaticky spustí. Pokud se tak nestane, lze toto menu spustit manuálně a to otevřením obsahu DVD a spuštění souboru </w:t>
      </w:r>
      <w:r w:rsidR="00160F9E" w:rsidRPr="00160F9E">
        <w:rPr>
          <w:i/>
        </w:rPr>
        <w:t>videoprůvodce</w:t>
      </w:r>
      <w:r w:rsidRPr="00160F9E">
        <w:rPr>
          <w:i/>
        </w:rPr>
        <w:t>.exe</w:t>
      </w:r>
      <w:r>
        <w:t>.</w:t>
      </w:r>
    </w:p>
    <w:p w:rsidR="00CD4563" w:rsidRDefault="00756B35" w:rsidP="00756B35">
      <w:r>
        <w:lastRenderedPageBreak/>
        <w:t>Menu</w:t>
      </w:r>
      <w:r w:rsidR="00482050">
        <w:t xml:space="preserve"> je řešeno jednoduše a intuitivně</w:t>
      </w:r>
      <w:r w:rsidR="008504D4">
        <w:t xml:space="preserve"> (Obrázek 16)</w:t>
      </w:r>
      <w:r w:rsidR="00482050">
        <w:t>. O</w:t>
      </w:r>
      <w:r>
        <w:t>bsahuje titu</w:t>
      </w:r>
      <w:r w:rsidR="00482050">
        <w:t>lek a celkem sedm odkazů. Odkaz, na který ukazuje kurzor myši, se zvýrazní tyrkysovou barvou. P</w:t>
      </w:r>
      <w:r>
        <w:t>o kliknutí</w:t>
      </w:r>
      <w:r w:rsidR="008504D4">
        <w:t xml:space="preserve"> myší</w:t>
      </w:r>
      <w:r>
        <w:t xml:space="preserve"> na vybraný odkaz</w:t>
      </w:r>
      <w:r w:rsidR="00482050">
        <w:t xml:space="preserve"> se</w:t>
      </w:r>
      <w:r>
        <w:t xml:space="preserve"> spustí</w:t>
      </w:r>
      <w:r w:rsidR="00482050">
        <w:t xml:space="preserve"> dané video z videoprůvodce v</w:t>
      </w:r>
      <w:r w:rsidR="008504D4">
        <w:t xml:space="preserve"> obrazovém formátu 4:3 </w:t>
      </w:r>
      <w:r w:rsidR="00482050">
        <w:t xml:space="preserve">s rozlišením 720x480 </w:t>
      </w:r>
      <w:proofErr w:type="spellStart"/>
      <w:r w:rsidR="00482050">
        <w:t>pixelů</w:t>
      </w:r>
      <w:proofErr w:type="spellEnd"/>
      <w:r w:rsidR="00482050">
        <w:t xml:space="preserve">. Toto rozlišení je nastaveno z důvodu optimalizace pro širokou škálu monitorů či projektorů. </w:t>
      </w:r>
      <w:r w:rsidR="004E2F7D">
        <w:t>Po kliknutí myší na text HD, který se nachází v poslední části menu, se otevře sub-menu. Toto sub-menu slouží pro spuštění jednotlivých videí z videoprůvodce v širokoúhlém obrazovém formátu 16:9, v rozlišení 1280x720. V širokoúhlém obrazovém formátu je kvalita videa vyšší, než u klasického formátu 4:3.</w:t>
      </w:r>
    </w:p>
    <w:p w:rsidR="00CD4563" w:rsidRDefault="00CD4563" w:rsidP="00756B35"/>
    <w:p w:rsidR="00756B35" w:rsidRPr="00756B35" w:rsidRDefault="00756B35" w:rsidP="00756B35"/>
    <w:p w:rsidR="00661237" w:rsidRDefault="00FA6D48" w:rsidP="00661237">
      <w:pPr>
        <w:pStyle w:val="Nadpis1"/>
      </w:pPr>
      <w:bookmarkStart w:id="93" w:name="_Toc294181467"/>
      <w:r>
        <w:lastRenderedPageBreak/>
        <w:t>popis jednotlivých videoprůvodců</w:t>
      </w:r>
      <w:bookmarkEnd w:id="93"/>
    </w:p>
    <w:p w:rsidR="00661237" w:rsidRDefault="00C7204A" w:rsidP="00610F8B">
      <w:pPr>
        <w:pStyle w:val="Nadpis2"/>
      </w:pPr>
      <w:bookmarkStart w:id="94" w:name="_Toc294181468"/>
      <w:r>
        <w:t>VP</w:t>
      </w:r>
      <w:r w:rsidR="00FA6D48">
        <w:t xml:space="preserve"> </w:t>
      </w:r>
      <w:r w:rsidR="009B2A95">
        <w:t>1 – Diskrétní PID regulátor v M</w:t>
      </w:r>
      <w:r w:rsidR="006D30BD">
        <w:t>ATLAB</w:t>
      </w:r>
      <w:r w:rsidR="00FA6D48">
        <w:t>u</w:t>
      </w:r>
      <w:bookmarkEnd w:id="94"/>
    </w:p>
    <w:p w:rsidR="005E32E2" w:rsidRDefault="003C79E2" w:rsidP="00FA6D48">
      <w:r>
        <w:t>Uživatel se</w:t>
      </w:r>
      <w:r w:rsidR="00FA6D48">
        <w:t xml:space="preserve"> seznámí s</w:t>
      </w:r>
      <w:r w:rsidR="004A1A58">
        <w:t> problematikou diskrétního PID regulátoru v</w:t>
      </w:r>
      <w:r w:rsidR="0075315F">
        <w:t> </w:t>
      </w:r>
      <w:r w:rsidR="004A1A58">
        <w:t>MATLABu</w:t>
      </w:r>
      <w:r w:rsidR="0075315F">
        <w:t xml:space="preserve"> pomocí skriptu, který je rozdělen na šest dílčích částí. </w:t>
      </w:r>
    </w:p>
    <w:p w:rsidR="005E32E2" w:rsidRDefault="0075315F" w:rsidP="00FA6D48">
      <w:r>
        <w:t>Na počátku je vymazána obrazovka příkazového okna, z </w:t>
      </w:r>
      <w:r w:rsidRPr="0075315F">
        <w:rPr>
          <w:i/>
          <w:lang w:val="en-US"/>
        </w:rPr>
        <w:t>Workspace</w:t>
      </w:r>
      <w:r>
        <w:t xml:space="preserve"> jsou vymazány všechny proměnné a je zde použit i příkaz </w:t>
      </w:r>
      <w:proofErr w:type="spellStart"/>
      <w:r w:rsidRPr="0075315F">
        <w:rPr>
          <w:i/>
        </w:rPr>
        <w:t>disp</w:t>
      </w:r>
      <w:proofErr w:type="spellEnd"/>
      <w:r>
        <w:t>, který zobrazí text do příkazového okna. Dále je definován přenos systému a perioda vzorkování. Následuje diskretizace přenosu</w:t>
      </w:r>
      <w:r w:rsidR="005E32E2">
        <w:t xml:space="preserve"> (Obrázek 1</w:t>
      </w:r>
      <w:r w:rsidR="002C372C">
        <w:t>7</w:t>
      </w:r>
      <w:r w:rsidR="005E32E2">
        <w:t>)</w:t>
      </w:r>
      <w:r>
        <w:t xml:space="preserve"> systému pomocí funkce </w:t>
      </w:r>
      <w:r w:rsidRPr="0075315F">
        <w:rPr>
          <w:i/>
        </w:rPr>
        <w:t>c2d</w:t>
      </w:r>
      <w:r>
        <w:rPr>
          <w:i/>
        </w:rPr>
        <w:t xml:space="preserve">m </w:t>
      </w:r>
      <w:r w:rsidRPr="0075315F">
        <w:t>a je zde použita zpětná obdélníková metoda (ZOBD).</w:t>
      </w:r>
      <w:r w:rsidR="00493A3B">
        <w:t xml:space="preserve"> </w:t>
      </w:r>
    </w:p>
    <w:p w:rsidR="005E32E2" w:rsidRDefault="005E32E2" w:rsidP="005E32E2">
      <w:pPr>
        <w:keepNext/>
      </w:pPr>
      <w:r>
        <w:rPr>
          <w:noProof/>
        </w:rPr>
        <w:drawing>
          <wp:inline distT="0" distB="0" distL="0" distR="0">
            <wp:extent cx="5580380" cy="2499360"/>
            <wp:effectExtent l="171450" t="133350" r="363220" b="300990"/>
            <wp:docPr id="22" name="Obrázek 21" descr="pidzma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dzmat.png"/>
                    <pic:cNvPicPr/>
                  </pic:nvPicPr>
                  <pic:blipFill>
                    <a:blip r:embed="rId43" cstate="print"/>
                    <a:stretch>
                      <a:fillRect/>
                    </a:stretch>
                  </pic:blipFill>
                  <pic:spPr>
                    <a:xfrm>
                      <a:off x="0" y="0"/>
                      <a:ext cx="5580380" cy="2499360"/>
                    </a:xfrm>
                    <a:prstGeom prst="rect">
                      <a:avLst/>
                    </a:prstGeom>
                    <a:ln>
                      <a:noFill/>
                    </a:ln>
                    <a:effectLst>
                      <a:outerShdw blurRad="292100" dist="139700" dir="2700000" algn="tl" rotWithShape="0">
                        <a:srgbClr val="333333">
                          <a:alpha val="65000"/>
                        </a:srgbClr>
                      </a:outerShdw>
                    </a:effectLst>
                  </pic:spPr>
                </pic:pic>
              </a:graphicData>
            </a:graphic>
          </wp:inline>
        </w:drawing>
      </w:r>
    </w:p>
    <w:p w:rsidR="005E32E2" w:rsidRPr="005E32E2" w:rsidRDefault="005E32E2" w:rsidP="005E32E2">
      <w:pPr>
        <w:pStyle w:val="Titulek"/>
        <w:rPr>
          <w:sz w:val="20"/>
          <w:szCs w:val="20"/>
        </w:rPr>
      </w:pPr>
      <w:bookmarkStart w:id="95" w:name="_Toc294191399"/>
      <w:r w:rsidRPr="005E32E2">
        <w:rPr>
          <w:sz w:val="20"/>
          <w:szCs w:val="20"/>
        </w:rPr>
        <w:t xml:space="preserve">Obrázek </w:t>
      </w:r>
      <w:r w:rsidR="00874B38" w:rsidRPr="005E32E2">
        <w:rPr>
          <w:sz w:val="20"/>
          <w:szCs w:val="20"/>
        </w:rPr>
        <w:fldChar w:fldCharType="begin"/>
      </w:r>
      <w:r w:rsidRPr="005E32E2">
        <w:rPr>
          <w:sz w:val="20"/>
          <w:szCs w:val="20"/>
        </w:rPr>
        <w:instrText xml:space="preserve"> SEQ Obrázek \* ARABIC </w:instrText>
      </w:r>
      <w:r w:rsidR="00874B38" w:rsidRPr="005E32E2">
        <w:rPr>
          <w:sz w:val="20"/>
          <w:szCs w:val="20"/>
        </w:rPr>
        <w:fldChar w:fldCharType="separate"/>
      </w:r>
      <w:r w:rsidR="00141893">
        <w:rPr>
          <w:noProof/>
          <w:sz w:val="20"/>
          <w:szCs w:val="20"/>
        </w:rPr>
        <w:t>17</w:t>
      </w:r>
      <w:r w:rsidR="00874B38" w:rsidRPr="005E32E2">
        <w:rPr>
          <w:sz w:val="20"/>
          <w:szCs w:val="20"/>
        </w:rPr>
        <w:fldChar w:fldCharType="end"/>
      </w:r>
      <w:r w:rsidRPr="005E32E2">
        <w:rPr>
          <w:sz w:val="20"/>
          <w:szCs w:val="20"/>
        </w:rPr>
        <w:t xml:space="preserve"> Ukázka zdrojového kódu – diskretizace přenosu</w:t>
      </w:r>
      <w:bookmarkEnd w:id="95"/>
    </w:p>
    <w:p w:rsidR="005E32E2" w:rsidRDefault="005E32E2" w:rsidP="00FA6D48"/>
    <w:p w:rsidR="00FA6D48" w:rsidRDefault="00A20566" w:rsidP="00FA6D48">
      <w:r>
        <w:t xml:space="preserve">Definuje se hodnota žádané veličiny pomocí čtyř </w:t>
      </w:r>
      <w:r w:rsidRPr="00A20566">
        <w:rPr>
          <w:i/>
          <w:lang w:val="en-US"/>
        </w:rPr>
        <w:t>for</w:t>
      </w:r>
      <w:r>
        <w:t xml:space="preserve"> cyklů a inicializují se proměnné, se kterými se dále pracuje. Následuje nejdůležitější část skriptu pro výpočetní cyklus regulátoru, který je také ve </w:t>
      </w:r>
      <w:r w:rsidRPr="00A20566">
        <w:rPr>
          <w:i/>
          <w:lang w:val="en-US"/>
        </w:rPr>
        <w:t>for</w:t>
      </w:r>
      <w:r>
        <w:t xml:space="preserve"> cyklu. Ten obsahuje výpočet kritické periody a kritického zesílení, ošetření dělení nulou, výpočet parametrů regulátoru pomocí </w:t>
      </w:r>
      <w:proofErr w:type="spellStart"/>
      <w:r>
        <w:t>Ziegler</w:t>
      </w:r>
      <w:proofErr w:type="spellEnd"/>
      <w:r>
        <w:t>-</w:t>
      </w:r>
      <w:proofErr w:type="spellStart"/>
      <w:r>
        <w:t>Nichols</w:t>
      </w:r>
      <w:proofErr w:type="spellEnd"/>
      <w:r>
        <w:t xml:space="preserve"> vztahů a výpočet akce pro </w:t>
      </w:r>
      <w:proofErr w:type="spellStart"/>
      <w:r>
        <w:t>Aströmův</w:t>
      </w:r>
      <w:proofErr w:type="spellEnd"/>
      <w:r>
        <w:t xml:space="preserve"> PID regulátor. Poslední část skriptu se stará o vykreslení regulačního pochodu regulátoru.</w:t>
      </w:r>
    </w:p>
    <w:p w:rsidR="004F7EBC" w:rsidRDefault="004F7EBC" w:rsidP="004F7EBC">
      <w:pPr>
        <w:keepNext/>
      </w:pPr>
      <w:r>
        <w:rPr>
          <w:noProof/>
        </w:rPr>
        <w:lastRenderedPageBreak/>
        <w:drawing>
          <wp:inline distT="0" distB="0" distL="0" distR="0">
            <wp:extent cx="5580380" cy="5546725"/>
            <wp:effectExtent l="171450" t="133350" r="363220" b="301625"/>
            <wp:docPr id="23" name="Obrázek 22" descr="pidzmat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dzmat1.png"/>
                    <pic:cNvPicPr/>
                  </pic:nvPicPr>
                  <pic:blipFill>
                    <a:blip r:embed="rId44" cstate="print"/>
                    <a:stretch>
                      <a:fillRect/>
                    </a:stretch>
                  </pic:blipFill>
                  <pic:spPr>
                    <a:xfrm>
                      <a:off x="0" y="0"/>
                      <a:ext cx="5580380" cy="5546725"/>
                    </a:xfrm>
                    <a:prstGeom prst="rect">
                      <a:avLst/>
                    </a:prstGeom>
                    <a:ln>
                      <a:noFill/>
                    </a:ln>
                    <a:effectLst>
                      <a:outerShdw blurRad="292100" dist="139700" dir="2700000" algn="tl" rotWithShape="0">
                        <a:srgbClr val="333333">
                          <a:alpha val="65000"/>
                        </a:srgbClr>
                      </a:outerShdw>
                    </a:effectLst>
                  </pic:spPr>
                </pic:pic>
              </a:graphicData>
            </a:graphic>
          </wp:inline>
        </w:drawing>
      </w:r>
    </w:p>
    <w:p w:rsidR="001C0A56" w:rsidRDefault="004F7EBC" w:rsidP="001C0A56">
      <w:pPr>
        <w:pStyle w:val="Titulek"/>
        <w:rPr>
          <w:sz w:val="20"/>
          <w:szCs w:val="20"/>
        </w:rPr>
      </w:pPr>
      <w:bookmarkStart w:id="96" w:name="_Toc294191400"/>
      <w:r w:rsidRPr="004F7EBC">
        <w:rPr>
          <w:sz w:val="20"/>
          <w:szCs w:val="20"/>
        </w:rPr>
        <w:t xml:space="preserve">Obrázek </w:t>
      </w:r>
      <w:r w:rsidR="00874B38" w:rsidRPr="004F7EBC">
        <w:rPr>
          <w:sz w:val="20"/>
          <w:szCs w:val="20"/>
        </w:rPr>
        <w:fldChar w:fldCharType="begin"/>
      </w:r>
      <w:r w:rsidRPr="004F7EBC">
        <w:rPr>
          <w:sz w:val="20"/>
          <w:szCs w:val="20"/>
        </w:rPr>
        <w:instrText xml:space="preserve"> SEQ Obrázek \* ARABIC </w:instrText>
      </w:r>
      <w:r w:rsidR="00874B38" w:rsidRPr="004F7EBC">
        <w:rPr>
          <w:sz w:val="20"/>
          <w:szCs w:val="20"/>
        </w:rPr>
        <w:fldChar w:fldCharType="separate"/>
      </w:r>
      <w:r w:rsidR="00141893">
        <w:rPr>
          <w:noProof/>
          <w:sz w:val="20"/>
          <w:szCs w:val="20"/>
        </w:rPr>
        <w:t>18</w:t>
      </w:r>
      <w:r w:rsidR="00874B38" w:rsidRPr="004F7EBC">
        <w:rPr>
          <w:sz w:val="20"/>
          <w:szCs w:val="20"/>
        </w:rPr>
        <w:fldChar w:fldCharType="end"/>
      </w:r>
      <w:r w:rsidRPr="004F7EBC">
        <w:rPr>
          <w:sz w:val="20"/>
          <w:szCs w:val="20"/>
        </w:rPr>
        <w:t xml:space="preserve"> Ukázka zdrojového kódu – hlavní výpočetní cyklus</w:t>
      </w:r>
      <w:bookmarkEnd w:id="96"/>
    </w:p>
    <w:p w:rsidR="001C0A56" w:rsidRDefault="001C0A56" w:rsidP="001C0A56"/>
    <w:p w:rsidR="001C0A56" w:rsidRDefault="001C0A56" w:rsidP="001C0A56"/>
    <w:p w:rsidR="001C0A56" w:rsidRDefault="001C0A56" w:rsidP="001C0A56">
      <w:pPr>
        <w:pStyle w:val="Nadpis3"/>
      </w:pPr>
      <w:bookmarkStart w:id="97" w:name="_Toc294181469"/>
      <w:r>
        <w:lastRenderedPageBreak/>
        <w:t>Použité funkce nebo příkazy a jejich význam</w:t>
      </w:r>
      <w:bookmarkEnd w:id="97"/>
    </w:p>
    <w:p w:rsidR="001C0A56" w:rsidRDefault="001C0A56" w:rsidP="007609D9">
      <w:pPr>
        <w:keepNext/>
      </w:pPr>
      <w:proofErr w:type="spellStart"/>
      <w:r w:rsidRPr="00E8676A">
        <w:rPr>
          <w:i/>
        </w:rPr>
        <w:t>clc</w:t>
      </w:r>
      <w:proofErr w:type="spellEnd"/>
      <w:r>
        <w:t xml:space="preserve"> –</w:t>
      </w:r>
      <w:r w:rsidR="00E8676A">
        <w:t xml:space="preserve"> výmaz příkazového okna</w:t>
      </w:r>
    </w:p>
    <w:p w:rsidR="001C0A56" w:rsidRDefault="001C0A56" w:rsidP="007609D9">
      <w:pPr>
        <w:keepNext/>
      </w:pPr>
      <w:proofErr w:type="spellStart"/>
      <w:r w:rsidRPr="00E8676A">
        <w:rPr>
          <w:i/>
        </w:rPr>
        <w:t>disp</w:t>
      </w:r>
      <w:proofErr w:type="spellEnd"/>
      <w:r>
        <w:t xml:space="preserve"> –</w:t>
      </w:r>
      <w:r w:rsidR="00E8676A">
        <w:t xml:space="preserve"> výpis textu do příkazového okna</w:t>
      </w:r>
    </w:p>
    <w:p w:rsidR="001C0A56" w:rsidRDefault="001C0A56" w:rsidP="007609D9">
      <w:pPr>
        <w:keepNext/>
      </w:pPr>
      <w:proofErr w:type="spellStart"/>
      <w:r w:rsidRPr="00E8676A">
        <w:rPr>
          <w:i/>
        </w:rPr>
        <w:t>clear</w:t>
      </w:r>
      <w:proofErr w:type="spellEnd"/>
      <w:r w:rsidRPr="00E8676A">
        <w:rPr>
          <w:i/>
        </w:rPr>
        <w:t xml:space="preserve"> </w:t>
      </w:r>
      <w:proofErr w:type="spellStart"/>
      <w:r w:rsidRPr="00E8676A">
        <w:rPr>
          <w:i/>
        </w:rPr>
        <w:t>all</w:t>
      </w:r>
      <w:proofErr w:type="spellEnd"/>
      <w:r>
        <w:t xml:space="preserve"> – </w:t>
      </w:r>
      <w:r w:rsidR="00E8676A">
        <w:t xml:space="preserve">výmaz všech proměnných uložených ve </w:t>
      </w:r>
      <w:proofErr w:type="spellStart"/>
      <w:r w:rsidR="00E8676A">
        <w:t>Workspace</w:t>
      </w:r>
      <w:proofErr w:type="spellEnd"/>
    </w:p>
    <w:p w:rsidR="001C0A56" w:rsidRDefault="001C0A56" w:rsidP="007609D9">
      <w:pPr>
        <w:keepNext/>
      </w:pPr>
      <w:r w:rsidRPr="00E8676A">
        <w:rPr>
          <w:i/>
        </w:rPr>
        <w:t>c2dm</w:t>
      </w:r>
      <w:r>
        <w:t xml:space="preserve"> – </w:t>
      </w:r>
      <w:r w:rsidR="00E8676A">
        <w:t>funkce pro diskretizaci přenosu</w:t>
      </w:r>
    </w:p>
    <w:p w:rsidR="001C0A56" w:rsidRDefault="001C0A56" w:rsidP="007609D9">
      <w:pPr>
        <w:keepNext/>
      </w:pPr>
      <w:proofErr w:type="spellStart"/>
      <w:r w:rsidRPr="00E8676A">
        <w:rPr>
          <w:i/>
        </w:rPr>
        <w:t>acos</w:t>
      </w:r>
      <w:proofErr w:type="spellEnd"/>
      <w:r>
        <w:t xml:space="preserve"> – funkce pro inverz</w:t>
      </w:r>
      <w:r w:rsidR="00E8676A">
        <w:t>ní</w:t>
      </w:r>
      <w:r>
        <w:t xml:space="preserve"> cosinus</w:t>
      </w:r>
    </w:p>
    <w:p w:rsidR="001C0A56" w:rsidRDefault="001C0A56" w:rsidP="007609D9">
      <w:pPr>
        <w:keepNext/>
      </w:pPr>
      <w:proofErr w:type="spellStart"/>
      <w:r w:rsidRPr="00E8676A">
        <w:rPr>
          <w:i/>
        </w:rPr>
        <w:t>figure</w:t>
      </w:r>
      <w:proofErr w:type="spellEnd"/>
      <w:r>
        <w:t xml:space="preserve"> – </w:t>
      </w:r>
      <w:r w:rsidR="00E8676A">
        <w:t>otevře nové grafické okno a učiní jej aktivním</w:t>
      </w:r>
    </w:p>
    <w:p w:rsidR="00E8676A" w:rsidRDefault="00E8676A" w:rsidP="00E8676A">
      <w:pPr>
        <w:keepNext/>
      </w:pPr>
      <w:proofErr w:type="spellStart"/>
      <w:r w:rsidRPr="00E8676A">
        <w:rPr>
          <w:i/>
        </w:rPr>
        <w:t>close</w:t>
      </w:r>
      <w:proofErr w:type="spellEnd"/>
      <w:r>
        <w:t xml:space="preserve"> – </w:t>
      </w:r>
      <w:r w:rsidR="00BB2E1A">
        <w:t>u</w:t>
      </w:r>
      <w:r>
        <w:t>zavření aktuální</w:t>
      </w:r>
      <w:r w:rsidR="00BB2E1A">
        <w:t>ho grafického okna</w:t>
      </w:r>
    </w:p>
    <w:p w:rsidR="001C0A56" w:rsidRDefault="001C0A56" w:rsidP="007609D9">
      <w:pPr>
        <w:keepNext/>
      </w:pPr>
      <w:r w:rsidRPr="00CB1CCF">
        <w:rPr>
          <w:i/>
        </w:rPr>
        <w:t xml:space="preserve">hold </w:t>
      </w:r>
      <w:proofErr w:type="spellStart"/>
      <w:r w:rsidRPr="00CB1CCF">
        <w:rPr>
          <w:i/>
        </w:rPr>
        <w:t>off</w:t>
      </w:r>
      <w:proofErr w:type="spellEnd"/>
      <w:r w:rsidR="00BB2E1A">
        <w:t xml:space="preserve"> </w:t>
      </w:r>
      <w:r w:rsidR="00CB1CCF">
        <w:t>–</w:t>
      </w:r>
      <w:r w:rsidR="00BB2E1A">
        <w:t xml:space="preserve"> </w:t>
      </w:r>
      <w:r w:rsidR="00CB1CCF">
        <w:t>vykreslení grafu s vymazáním předchozího</w:t>
      </w:r>
    </w:p>
    <w:p w:rsidR="001C0A56" w:rsidRDefault="001C0A56" w:rsidP="007609D9">
      <w:pPr>
        <w:keepNext/>
      </w:pPr>
      <w:r w:rsidRPr="00CB1CCF">
        <w:rPr>
          <w:i/>
        </w:rPr>
        <w:t>hold on</w:t>
      </w:r>
      <w:r w:rsidR="00CB1CCF">
        <w:t xml:space="preserve"> – vykreslení více grafů do jednoho</w:t>
      </w:r>
    </w:p>
    <w:p w:rsidR="00CB1CCF" w:rsidRDefault="00CB1CCF" w:rsidP="00CB1CCF">
      <w:r w:rsidRPr="00962E85">
        <w:rPr>
          <w:i/>
        </w:rPr>
        <w:t>plot</w:t>
      </w:r>
      <w:r>
        <w:t xml:space="preserve"> – funkce pro vykreslení grafického výstupu</w:t>
      </w:r>
    </w:p>
    <w:p w:rsidR="00CB1CCF" w:rsidRDefault="00CB1CCF" w:rsidP="00CB1CCF">
      <w:r w:rsidRPr="004B75FE">
        <w:rPr>
          <w:i/>
        </w:rPr>
        <w:t>legend</w:t>
      </w:r>
      <w:r>
        <w:t xml:space="preserve"> – funkce pro zobrazení legendy grafu</w:t>
      </w:r>
    </w:p>
    <w:p w:rsidR="00CB1CCF" w:rsidRDefault="00CB1CCF" w:rsidP="00CB1CCF">
      <w:proofErr w:type="spellStart"/>
      <w:r w:rsidRPr="004B75FE">
        <w:rPr>
          <w:i/>
        </w:rPr>
        <w:t>xlabel</w:t>
      </w:r>
      <w:proofErr w:type="spellEnd"/>
      <w:r>
        <w:t xml:space="preserve"> – funkce pro zobrazení popisu osy x u grafu</w:t>
      </w:r>
    </w:p>
    <w:p w:rsidR="00CB1CCF" w:rsidRDefault="00CB1CCF" w:rsidP="00CB1CCF">
      <w:proofErr w:type="spellStart"/>
      <w:r w:rsidRPr="004B75FE">
        <w:rPr>
          <w:i/>
        </w:rPr>
        <w:t>ylabel</w:t>
      </w:r>
      <w:proofErr w:type="spellEnd"/>
      <w:r>
        <w:t xml:space="preserve"> – funkce pro zobrazení popisu osy y u grafu</w:t>
      </w:r>
    </w:p>
    <w:p w:rsidR="007524ED" w:rsidRDefault="007524ED" w:rsidP="00FA6D48"/>
    <w:p w:rsidR="00E8676A" w:rsidRDefault="00E8676A" w:rsidP="00FA6D48"/>
    <w:p w:rsidR="00610F8B" w:rsidRDefault="00FA6D48" w:rsidP="00610F8B">
      <w:pPr>
        <w:pStyle w:val="Nadpis2"/>
      </w:pPr>
      <w:bookmarkStart w:id="98" w:name="_Toc294181470"/>
      <w:r>
        <w:t>V</w:t>
      </w:r>
      <w:r w:rsidR="00C7204A">
        <w:t>P</w:t>
      </w:r>
      <w:r>
        <w:t xml:space="preserve"> 2 – Diskrétní PID regulátor v</w:t>
      </w:r>
      <w:r w:rsidR="0075315F">
        <w:t> </w:t>
      </w:r>
      <w:proofErr w:type="spellStart"/>
      <w:r>
        <w:t>Simulinku</w:t>
      </w:r>
      <w:bookmarkEnd w:id="98"/>
      <w:proofErr w:type="spellEnd"/>
    </w:p>
    <w:p w:rsidR="007524ED" w:rsidRDefault="007524ED" w:rsidP="0075315F">
      <w:r>
        <w:t>V tomto videu se uživatel naučí, jak vytvořit model diskrétního PID regulátoru v Simulink. Jedná se o první video, ve kterém se pracuje v </w:t>
      </w:r>
      <w:proofErr w:type="spellStart"/>
      <w:r>
        <w:t>Simulinku</w:t>
      </w:r>
      <w:proofErr w:type="spellEnd"/>
      <w:r>
        <w:t xml:space="preserve">, a proto jsou na začátku ukázány dva způsoby, jak Simulink spustit. Po spuštění </w:t>
      </w:r>
      <w:proofErr w:type="spellStart"/>
      <w:r>
        <w:t>Simulinku</w:t>
      </w:r>
      <w:proofErr w:type="spellEnd"/>
      <w:r>
        <w:t xml:space="preserve"> se vytvoří nové okno a začíná se vytvářet model diskrétního PID regulátoru. Jako první se vytvoří schéma regulátoru a </w:t>
      </w:r>
      <w:r w:rsidR="00F25A16">
        <w:t xml:space="preserve">na toto schéma se </w:t>
      </w:r>
      <w:r>
        <w:t>aplikuje</w:t>
      </w:r>
      <w:r w:rsidR="00F25A16">
        <w:t xml:space="preserve"> maska subsystému. Po vytvoření subsystému se vkládají další bloky z knihovny </w:t>
      </w:r>
      <w:proofErr w:type="spellStart"/>
      <w:r w:rsidR="00F25A16">
        <w:t>Simulinku</w:t>
      </w:r>
      <w:proofErr w:type="spellEnd"/>
      <w:r w:rsidR="00F25A16">
        <w:t xml:space="preserve"> pro sestavení diskrétního PID regulátoru.</w:t>
      </w:r>
      <w:r w:rsidR="007609D9">
        <w:t xml:space="preserve"> V poslední části videa se vymění blok </w:t>
      </w:r>
      <w:r w:rsidR="007609D9" w:rsidRPr="007609D9">
        <w:rPr>
          <w:i/>
        </w:rPr>
        <w:t>Step</w:t>
      </w:r>
      <w:r w:rsidR="007609D9">
        <w:t xml:space="preserve"> za blok </w:t>
      </w:r>
      <w:r w:rsidR="007609D9" w:rsidRPr="007609D9">
        <w:rPr>
          <w:i/>
          <w:lang w:val="en-US"/>
        </w:rPr>
        <w:t>Repeating Sequence</w:t>
      </w:r>
      <w:r w:rsidR="007609D9">
        <w:t xml:space="preserve">, ve kterém </w:t>
      </w:r>
      <w:r w:rsidR="00C5474B">
        <w:t xml:space="preserve">se </w:t>
      </w:r>
      <w:r w:rsidR="007609D9">
        <w:t>definuje vlastní průběh žádané veličiny.</w:t>
      </w:r>
      <w:r w:rsidR="00EA5ACE">
        <w:t xml:space="preserve"> </w:t>
      </w:r>
    </w:p>
    <w:p w:rsidR="001C0A56" w:rsidRDefault="001C0A56" w:rsidP="0075315F"/>
    <w:p w:rsidR="00E8676A" w:rsidRDefault="00E8676A" w:rsidP="0075315F"/>
    <w:p w:rsidR="001C0A56" w:rsidRDefault="001C0A56" w:rsidP="001C0A56">
      <w:pPr>
        <w:pStyle w:val="Nadpis3"/>
      </w:pPr>
      <w:bookmarkStart w:id="99" w:name="_Toc294181471"/>
      <w:r>
        <w:lastRenderedPageBreak/>
        <w:t xml:space="preserve">Použité bloky </w:t>
      </w:r>
      <w:r w:rsidR="00E8676A">
        <w:t xml:space="preserve">knihovny </w:t>
      </w:r>
      <w:proofErr w:type="spellStart"/>
      <w:r w:rsidR="00E8676A">
        <w:t>Simulinku</w:t>
      </w:r>
      <w:bookmarkEnd w:id="99"/>
      <w:proofErr w:type="spellEnd"/>
    </w:p>
    <w:p w:rsidR="00E8676A" w:rsidRPr="00E8676A" w:rsidRDefault="00E8676A" w:rsidP="00E8676A">
      <w:r>
        <w:t>Tento videoprůvodce používá tyto bloky:</w:t>
      </w:r>
    </w:p>
    <w:p w:rsidR="007609D9" w:rsidRDefault="001C0A56" w:rsidP="00E8676A">
      <w:pPr>
        <w:pStyle w:val="Odstavecseseznamem"/>
        <w:numPr>
          <w:ilvl w:val="0"/>
          <w:numId w:val="44"/>
        </w:numPr>
      </w:pPr>
      <w:r>
        <w:t>step</w:t>
      </w:r>
      <w:r w:rsidR="00E8676A">
        <w:t>,</w:t>
      </w:r>
      <w:r>
        <w:t xml:space="preserve"> </w:t>
      </w:r>
    </w:p>
    <w:p w:rsidR="001C0A56" w:rsidRDefault="001C0A56" w:rsidP="00E8676A">
      <w:pPr>
        <w:pStyle w:val="Odstavecseseznamem"/>
        <w:numPr>
          <w:ilvl w:val="0"/>
          <w:numId w:val="44"/>
        </w:numPr>
      </w:pPr>
      <w:proofErr w:type="spellStart"/>
      <w:r>
        <w:t>repeating</w:t>
      </w:r>
      <w:proofErr w:type="spellEnd"/>
      <w:r>
        <w:t xml:space="preserve"> </w:t>
      </w:r>
      <w:proofErr w:type="spellStart"/>
      <w:r>
        <w:t>sequence</w:t>
      </w:r>
      <w:proofErr w:type="spellEnd"/>
      <w:r w:rsidR="00E8676A">
        <w:t>,</w:t>
      </w:r>
    </w:p>
    <w:p w:rsidR="001C0A56" w:rsidRDefault="001C0A56" w:rsidP="00E8676A">
      <w:pPr>
        <w:pStyle w:val="Odstavecseseznamem"/>
        <w:numPr>
          <w:ilvl w:val="0"/>
          <w:numId w:val="44"/>
        </w:numPr>
      </w:pPr>
      <w:r>
        <w:t>s</w:t>
      </w:r>
      <w:r w:rsidR="00E8676A">
        <w:t>um,</w:t>
      </w:r>
    </w:p>
    <w:p w:rsidR="001C0A56" w:rsidRDefault="00E8676A" w:rsidP="00E8676A">
      <w:pPr>
        <w:pStyle w:val="Odstavecseseznamem"/>
        <w:numPr>
          <w:ilvl w:val="0"/>
          <w:numId w:val="44"/>
        </w:numPr>
      </w:pPr>
      <w:r>
        <w:t xml:space="preserve">unit </w:t>
      </w:r>
      <w:proofErr w:type="spellStart"/>
      <w:r>
        <w:t>delay</w:t>
      </w:r>
      <w:proofErr w:type="spellEnd"/>
      <w:r>
        <w:t xml:space="preserve">, </w:t>
      </w:r>
    </w:p>
    <w:p w:rsidR="00E8676A" w:rsidRDefault="00E8676A" w:rsidP="00E8676A">
      <w:pPr>
        <w:pStyle w:val="Odstavecseseznamem"/>
        <w:numPr>
          <w:ilvl w:val="0"/>
          <w:numId w:val="44"/>
        </w:numPr>
      </w:pPr>
      <w:proofErr w:type="spellStart"/>
      <w:r>
        <w:t>gain</w:t>
      </w:r>
      <w:proofErr w:type="spellEnd"/>
      <w:r>
        <w:t xml:space="preserve">, </w:t>
      </w:r>
    </w:p>
    <w:p w:rsidR="00E8676A" w:rsidRDefault="00E8676A" w:rsidP="00E8676A">
      <w:pPr>
        <w:pStyle w:val="Odstavecseseznamem"/>
        <w:numPr>
          <w:ilvl w:val="0"/>
          <w:numId w:val="44"/>
        </w:numPr>
      </w:pPr>
      <w:proofErr w:type="spellStart"/>
      <w:r>
        <w:t>zero</w:t>
      </w:r>
      <w:proofErr w:type="spellEnd"/>
      <w:r>
        <w:t>-</w:t>
      </w:r>
      <w:proofErr w:type="spellStart"/>
      <w:r>
        <w:t>order</w:t>
      </w:r>
      <w:proofErr w:type="spellEnd"/>
      <w:r>
        <w:t xml:space="preserve"> hold, </w:t>
      </w:r>
    </w:p>
    <w:p w:rsidR="00E8676A" w:rsidRDefault="00E8676A" w:rsidP="00E8676A">
      <w:pPr>
        <w:pStyle w:val="Odstavecseseznamem"/>
        <w:numPr>
          <w:ilvl w:val="0"/>
          <w:numId w:val="44"/>
        </w:numPr>
      </w:pPr>
      <w:r>
        <w:t xml:space="preserve">transfer </w:t>
      </w:r>
      <w:proofErr w:type="spellStart"/>
      <w:r>
        <w:t>fcn</w:t>
      </w:r>
      <w:proofErr w:type="spellEnd"/>
      <w:r>
        <w:t xml:space="preserve">, </w:t>
      </w:r>
    </w:p>
    <w:p w:rsidR="001C0A56" w:rsidRDefault="00E8676A" w:rsidP="00E8676A">
      <w:pPr>
        <w:pStyle w:val="Odstavecseseznamem"/>
        <w:numPr>
          <w:ilvl w:val="0"/>
          <w:numId w:val="44"/>
        </w:numPr>
      </w:pPr>
      <w:proofErr w:type="spellStart"/>
      <w:r>
        <w:t>mux</w:t>
      </w:r>
      <w:proofErr w:type="spellEnd"/>
      <w:r>
        <w:t xml:space="preserve">, </w:t>
      </w:r>
    </w:p>
    <w:p w:rsidR="00E8676A" w:rsidRDefault="00E8676A" w:rsidP="00E8676A">
      <w:pPr>
        <w:pStyle w:val="Odstavecseseznamem"/>
        <w:numPr>
          <w:ilvl w:val="0"/>
          <w:numId w:val="44"/>
        </w:numPr>
      </w:pPr>
      <w:proofErr w:type="spellStart"/>
      <w:r>
        <w:t>scope</w:t>
      </w:r>
      <w:proofErr w:type="spellEnd"/>
      <w:r>
        <w:t>.</w:t>
      </w:r>
    </w:p>
    <w:p w:rsidR="00E8676A" w:rsidRDefault="00E8676A" w:rsidP="0075315F"/>
    <w:p w:rsidR="00E8676A" w:rsidRDefault="00E8676A" w:rsidP="0075315F"/>
    <w:p w:rsidR="007524ED" w:rsidRDefault="007524ED" w:rsidP="007524ED">
      <w:pPr>
        <w:keepNext/>
      </w:pPr>
      <w:r>
        <w:rPr>
          <w:noProof/>
        </w:rPr>
        <w:drawing>
          <wp:inline distT="0" distB="0" distL="0" distR="0">
            <wp:extent cx="5580380" cy="2706370"/>
            <wp:effectExtent l="171450" t="133350" r="363220" b="303530"/>
            <wp:docPr id="19" name="Obrázek 18" descr="pidzsi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dzsim.png"/>
                    <pic:cNvPicPr/>
                  </pic:nvPicPr>
                  <pic:blipFill>
                    <a:blip r:embed="rId45" cstate="print"/>
                    <a:stretch>
                      <a:fillRect/>
                    </a:stretch>
                  </pic:blipFill>
                  <pic:spPr>
                    <a:xfrm>
                      <a:off x="0" y="0"/>
                      <a:ext cx="5580380" cy="2706370"/>
                    </a:xfrm>
                    <a:prstGeom prst="rect">
                      <a:avLst/>
                    </a:prstGeom>
                    <a:ln>
                      <a:noFill/>
                    </a:ln>
                    <a:effectLst>
                      <a:outerShdw blurRad="292100" dist="139700" dir="2700000" algn="tl" rotWithShape="0">
                        <a:srgbClr val="333333">
                          <a:alpha val="65000"/>
                        </a:srgbClr>
                      </a:outerShdw>
                    </a:effectLst>
                  </pic:spPr>
                </pic:pic>
              </a:graphicData>
            </a:graphic>
          </wp:inline>
        </w:drawing>
      </w:r>
    </w:p>
    <w:p w:rsidR="007524ED" w:rsidRPr="007524ED" w:rsidRDefault="007524ED" w:rsidP="007524ED">
      <w:pPr>
        <w:pStyle w:val="Titulek"/>
        <w:rPr>
          <w:sz w:val="20"/>
          <w:szCs w:val="20"/>
        </w:rPr>
      </w:pPr>
      <w:bookmarkStart w:id="100" w:name="_Toc294191401"/>
      <w:r w:rsidRPr="007524ED">
        <w:rPr>
          <w:sz w:val="20"/>
          <w:szCs w:val="20"/>
        </w:rPr>
        <w:t xml:space="preserve">Obrázek </w:t>
      </w:r>
      <w:r w:rsidR="00874B38" w:rsidRPr="007524ED">
        <w:rPr>
          <w:sz w:val="20"/>
          <w:szCs w:val="20"/>
        </w:rPr>
        <w:fldChar w:fldCharType="begin"/>
      </w:r>
      <w:r w:rsidRPr="007524ED">
        <w:rPr>
          <w:sz w:val="20"/>
          <w:szCs w:val="20"/>
        </w:rPr>
        <w:instrText xml:space="preserve"> SEQ Obrázek \* ARABIC </w:instrText>
      </w:r>
      <w:r w:rsidR="00874B38" w:rsidRPr="007524ED">
        <w:rPr>
          <w:sz w:val="20"/>
          <w:szCs w:val="20"/>
        </w:rPr>
        <w:fldChar w:fldCharType="separate"/>
      </w:r>
      <w:r w:rsidR="00141893">
        <w:rPr>
          <w:noProof/>
          <w:sz w:val="20"/>
          <w:szCs w:val="20"/>
        </w:rPr>
        <w:t>19</w:t>
      </w:r>
      <w:r w:rsidR="00874B38" w:rsidRPr="007524ED">
        <w:rPr>
          <w:sz w:val="20"/>
          <w:szCs w:val="20"/>
        </w:rPr>
        <w:fldChar w:fldCharType="end"/>
      </w:r>
      <w:r w:rsidRPr="007524ED">
        <w:rPr>
          <w:sz w:val="20"/>
          <w:szCs w:val="20"/>
        </w:rPr>
        <w:t xml:space="preserve"> Model</w:t>
      </w:r>
      <w:r w:rsidR="000422B3">
        <w:rPr>
          <w:sz w:val="20"/>
          <w:szCs w:val="20"/>
        </w:rPr>
        <w:t xml:space="preserve"> diskrétního</w:t>
      </w:r>
      <w:r w:rsidRPr="007524ED">
        <w:rPr>
          <w:sz w:val="20"/>
          <w:szCs w:val="20"/>
        </w:rPr>
        <w:t xml:space="preserve"> PID regulátoru v </w:t>
      </w:r>
      <w:proofErr w:type="spellStart"/>
      <w:r w:rsidRPr="007524ED">
        <w:rPr>
          <w:sz w:val="20"/>
          <w:szCs w:val="20"/>
        </w:rPr>
        <w:t>Simulinku</w:t>
      </w:r>
      <w:bookmarkEnd w:id="100"/>
      <w:proofErr w:type="spellEnd"/>
    </w:p>
    <w:p w:rsidR="0075315F" w:rsidRDefault="007524ED" w:rsidP="0075315F">
      <w:r>
        <w:t xml:space="preserve"> </w:t>
      </w:r>
    </w:p>
    <w:p w:rsidR="0075315F" w:rsidRDefault="0075315F" w:rsidP="0075315F"/>
    <w:p w:rsidR="00E8676A" w:rsidRPr="0075315F" w:rsidRDefault="00E8676A" w:rsidP="0075315F"/>
    <w:p w:rsidR="00FA6D48" w:rsidRDefault="00FA6D48" w:rsidP="00FA6D48">
      <w:pPr>
        <w:pStyle w:val="Nadpis2"/>
      </w:pPr>
      <w:bookmarkStart w:id="101" w:name="_Toc294181472"/>
      <w:r>
        <w:lastRenderedPageBreak/>
        <w:t>V</w:t>
      </w:r>
      <w:r w:rsidR="00C7204A">
        <w:t>P</w:t>
      </w:r>
      <w:r>
        <w:t xml:space="preserve"> 3 – Spojitý regulátor v</w:t>
      </w:r>
      <w:r w:rsidR="00EA0E5C">
        <w:t> </w:t>
      </w:r>
      <w:r>
        <w:t>MATLABu</w:t>
      </w:r>
      <w:bookmarkEnd w:id="101"/>
    </w:p>
    <w:p w:rsidR="00EA0E5C" w:rsidRDefault="00C7204A" w:rsidP="00EA0E5C">
      <w:r>
        <w:t>Tento videoprůvodce se skládá z pěti M-souboru:</w:t>
      </w:r>
    </w:p>
    <w:p w:rsidR="00C7204A" w:rsidRDefault="00C7204A" w:rsidP="00C7204A">
      <w:pPr>
        <w:pStyle w:val="Odstavecseseznamem"/>
        <w:numPr>
          <w:ilvl w:val="0"/>
          <w:numId w:val="43"/>
        </w:numPr>
      </w:pPr>
      <w:r>
        <w:t>rkf4r_c2j3contr.m,</w:t>
      </w:r>
    </w:p>
    <w:p w:rsidR="00EA0E5C" w:rsidRDefault="00C7204A" w:rsidP="00C7204A">
      <w:pPr>
        <w:pStyle w:val="Odstavecseseznamem"/>
        <w:numPr>
          <w:ilvl w:val="0"/>
          <w:numId w:val="43"/>
        </w:numPr>
      </w:pPr>
      <w:proofErr w:type="spellStart"/>
      <w:r>
        <w:t>soustODR</w:t>
      </w:r>
      <w:proofErr w:type="spellEnd"/>
      <w:r>
        <w:t>_c2j3contr.m,</w:t>
      </w:r>
    </w:p>
    <w:p w:rsidR="00C7204A" w:rsidRDefault="00C7204A" w:rsidP="00C7204A">
      <w:pPr>
        <w:pStyle w:val="Odstavecseseznamem"/>
        <w:numPr>
          <w:ilvl w:val="0"/>
          <w:numId w:val="43"/>
        </w:numPr>
      </w:pPr>
      <w:proofErr w:type="spellStart"/>
      <w:r>
        <w:t>soustODR</w:t>
      </w:r>
      <w:proofErr w:type="spellEnd"/>
      <w:r>
        <w:t>_c0j2.m,</w:t>
      </w:r>
    </w:p>
    <w:p w:rsidR="00C7204A" w:rsidRDefault="00C7204A" w:rsidP="00C7204A">
      <w:pPr>
        <w:pStyle w:val="Odstavecseseznamem"/>
        <w:numPr>
          <w:ilvl w:val="0"/>
          <w:numId w:val="43"/>
        </w:numPr>
      </w:pPr>
      <w:proofErr w:type="spellStart"/>
      <w:r>
        <w:t>suboptLQ.m</w:t>
      </w:r>
      <w:proofErr w:type="spellEnd"/>
      <w:r>
        <w:t>, a</w:t>
      </w:r>
    </w:p>
    <w:p w:rsidR="00C7204A" w:rsidRDefault="00C7204A" w:rsidP="00C7204A">
      <w:pPr>
        <w:pStyle w:val="Odstavecseseznamem"/>
        <w:numPr>
          <w:ilvl w:val="0"/>
          <w:numId w:val="43"/>
        </w:numPr>
      </w:pPr>
      <w:proofErr w:type="spellStart"/>
      <w:r>
        <w:t>AregulaceLQ.m</w:t>
      </w:r>
      <w:proofErr w:type="spellEnd"/>
      <w:r>
        <w:t>,</w:t>
      </w:r>
    </w:p>
    <w:p w:rsidR="007606DD" w:rsidRDefault="007606DD" w:rsidP="00EA0E5C"/>
    <w:p w:rsidR="00C7204A" w:rsidRDefault="00C7204A" w:rsidP="00EA0E5C">
      <w:r>
        <w:t>z nichž první čtyři M-soubory jsou funkce, které jsou použity v hlavní</w:t>
      </w:r>
      <w:r w:rsidR="007606DD">
        <w:t>m</w:t>
      </w:r>
      <w:r>
        <w:t xml:space="preserve"> skriptu </w:t>
      </w:r>
      <w:proofErr w:type="spellStart"/>
      <w:r w:rsidRPr="00C7204A">
        <w:rPr>
          <w:i/>
        </w:rPr>
        <w:t>AregulaceLQ.m</w:t>
      </w:r>
      <w:proofErr w:type="spellEnd"/>
      <w:r>
        <w:t>.</w:t>
      </w:r>
    </w:p>
    <w:p w:rsidR="007606DD" w:rsidRDefault="007606DD" w:rsidP="00EA0E5C"/>
    <w:p w:rsidR="00EA0E5C" w:rsidRDefault="007606DD" w:rsidP="00EA0E5C">
      <w:r>
        <w:t>Na začátku hlavní skriptu (</w:t>
      </w:r>
      <w:proofErr w:type="spellStart"/>
      <w:r w:rsidRPr="007606DD">
        <w:rPr>
          <w:i/>
        </w:rPr>
        <w:t>AregulaceLQ.m</w:t>
      </w:r>
      <w:proofErr w:type="spellEnd"/>
      <w:r>
        <w:t xml:space="preserve">) se vymažou proměnné ve </w:t>
      </w:r>
      <w:proofErr w:type="spellStart"/>
      <w:r w:rsidRPr="007606DD">
        <w:rPr>
          <w:i/>
        </w:rPr>
        <w:t>Workspace</w:t>
      </w:r>
      <w:proofErr w:type="spellEnd"/>
      <w:r>
        <w:t xml:space="preserve"> a nadefinují se globál</w:t>
      </w:r>
      <w:r w:rsidR="009317B0">
        <w:t>ní proměnné a dob</w:t>
      </w:r>
      <w:r w:rsidR="00187F79">
        <w:t>a</w:t>
      </w:r>
      <w:r w:rsidR="009317B0">
        <w:t xml:space="preserve"> regulace.</w:t>
      </w:r>
      <w:r w:rsidR="00187F79">
        <w:t xml:space="preserve"> Doba regulace je stanovena na hodnotu 1500, ale ve skutečnosti bude celková doba regulace 10x menší, tedy 150 sekund. Je to z důvodu realizace spojité oblasti. V další části skriptu se nadefinuje čas počátku a konce, časové vektory a časový krok. Poté se inicializují proměnné, se kterými se bude v další části skriptu pracovat. </w:t>
      </w:r>
      <w:r w:rsidR="00104237">
        <w:t xml:space="preserve">Pro výpočet parametrů regulátoru je nutné nejprve nadefinovat parametry pro inicializaci regulátoru, parametry pro inicializaci soustavy a váhové koeficienty. Poté se použije funkce </w:t>
      </w:r>
      <w:proofErr w:type="spellStart"/>
      <w:r w:rsidR="00104237" w:rsidRPr="00104237">
        <w:rPr>
          <w:i/>
        </w:rPr>
        <w:t>suboptLQ</w:t>
      </w:r>
      <w:proofErr w:type="spellEnd"/>
      <w:r w:rsidR="00104237">
        <w:t xml:space="preserve"> a pomocí této funkce se vypočítají parametry regulátoru. Dále se vypočítá akční zásah</w:t>
      </w:r>
      <w:r w:rsidR="00641197">
        <w:t>, kde je využita funkce</w:t>
      </w:r>
      <w:r w:rsidR="003D746D">
        <w:t xml:space="preserve"> </w:t>
      </w:r>
      <w:r w:rsidR="003D746D" w:rsidRPr="003D746D">
        <w:rPr>
          <w:i/>
        </w:rPr>
        <w:t>rkf4r_c2j3contr</w:t>
      </w:r>
      <w:r w:rsidR="00104237">
        <w:t xml:space="preserve">, </w:t>
      </w:r>
      <w:r w:rsidR="003D746D">
        <w:t xml:space="preserve">která slouží jako vlastní řešitel diferenciálních rovnic. V neposlední řadě se počítá </w:t>
      </w:r>
      <w:r w:rsidR="00104237">
        <w:t>regulační zásah a regulační odchylka.</w:t>
      </w:r>
      <w:r w:rsidR="003D746D">
        <w:t xml:space="preserve"> Na konci hlavního skriptu se pomocí funkce </w:t>
      </w:r>
      <w:r w:rsidR="003D746D" w:rsidRPr="003D746D">
        <w:rPr>
          <w:i/>
        </w:rPr>
        <w:t>plot</w:t>
      </w:r>
      <w:r w:rsidR="003D746D">
        <w:t xml:space="preserve"> vykreslí regulační pochod regulátoru.</w:t>
      </w:r>
    </w:p>
    <w:p w:rsidR="009317B0" w:rsidRDefault="009317B0" w:rsidP="00EA0E5C"/>
    <w:p w:rsidR="009317B0" w:rsidRDefault="009317B0" w:rsidP="009317B0">
      <w:pPr>
        <w:keepNext/>
      </w:pPr>
      <w:r>
        <w:rPr>
          <w:noProof/>
        </w:rPr>
        <w:lastRenderedPageBreak/>
        <w:drawing>
          <wp:inline distT="0" distB="0" distL="0" distR="0">
            <wp:extent cx="5580380" cy="3933190"/>
            <wp:effectExtent l="171450" t="133350" r="363220" b="295910"/>
            <wp:docPr id="15" name="Obrázek 14" descr="video3_w.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ideo3_w.png"/>
                    <pic:cNvPicPr/>
                  </pic:nvPicPr>
                  <pic:blipFill>
                    <a:blip r:embed="rId46" cstate="print"/>
                    <a:stretch>
                      <a:fillRect/>
                    </a:stretch>
                  </pic:blipFill>
                  <pic:spPr>
                    <a:xfrm>
                      <a:off x="0" y="0"/>
                      <a:ext cx="5580380" cy="3933190"/>
                    </a:xfrm>
                    <a:prstGeom prst="rect">
                      <a:avLst/>
                    </a:prstGeom>
                    <a:ln>
                      <a:noFill/>
                    </a:ln>
                    <a:effectLst>
                      <a:outerShdw blurRad="292100" dist="139700" dir="2700000" algn="tl" rotWithShape="0">
                        <a:srgbClr val="333333">
                          <a:alpha val="65000"/>
                        </a:srgbClr>
                      </a:outerShdw>
                    </a:effectLst>
                  </pic:spPr>
                </pic:pic>
              </a:graphicData>
            </a:graphic>
          </wp:inline>
        </w:drawing>
      </w:r>
    </w:p>
    <w:p w:rsidR="009317B0" w:rsidRPr="009317B0" w:rsidRDefault="009317B0" w:rsidP="009317B0">
      <w:pPr>
        <w:pStyle w:val="Titulek"/>
        <w:rPr>
          <w:sz w:val="20"/>
          <w:szCs w:val="20"/>
        </w:rPr>
      </w:pPr>
      <w:bookmarkStart w:id="102" w:name="_Toc294191402"/>
      <w:r w:rsidRPr="009317B0">
        <w:rPr>
          <w:sz w:val="20"/>
          <w:szCs w:val="20"/>
        </w:rPr>
        <w:t xml:space="preserve">Obrázek </w:t>
      </w:r>
      <w:r w:rsidR="00874B38" w:rsidRPr="009317B0">
        <w:rPr>
          <w:sz w:val="20"/>
          <w:szCs w:val="20"/>
        </w:rPr>
        <w:fldChar w:fldCharType="begin"/>
      </w:r>
      <w:r w:rsidRPr="009317B0">
        <w:rPr>
          <w:sz w:val="20"/>
          <w:szCs w:val="20"/>
        </w:rPr>
        <w:instrText xml:space="preserve"> SEQ Obrázek \* ARABIC </w:instrText>
      </w:r>
      <w:r w:rsidR="00874B38" w:rsidRPr="009317B0">
        <w:rPr>
          <w:sz w:val="20"/>
          <w:szCs w:val="20"/>
        </w:rPr>
        <w:fldChar w:fldCharType="separate"/>
      </w:r>
      <w:r w:rsidR="00141893">
        <w:rPr>
          <w:noProof/>
          <w:sz w:val="20"/>
          <w:szCs w:val="20"/>
        </w:rPr>
        <w:t>20</w:t>
      </w:r>
      <w:r w:rsidR="00874B38" w:rsidRPr="009317B0">
        <w:rPr>
          <w:sz w:val="20"/>
          <w:szCs w:val="20"/>
        </w:rPr>
        <w:fldChar w:fldCharType="end"/>
      </w:r>
      <w:r>
        <w:rPr>
          <w:sz w:val="20"/>
          <w:szCs w:val="20"/>
        </w:rPr>
        <w:t xml:space="preserve"> Ukázka kódu – definice průběhu žádané veličiny</w:t>
      </w:r>
      <w:bookmarkEnd w:id="102"/>
    </w:p>
    <w:p w:rsidR="00962E85" w:rsidRDefault="00962E85" w:rsidP="00EA0E5C"/>
    <w:p w:rsidR="009317B0" w:rsidRDefault="009317B0" w:rsidP="00EA0E5C"/>
    <w:p w:rsidR="00962E85" w:rsidRDefault="00962E85" w:rsidP="00962E85">
      <w:pPr>
        <w:pStyle w:val="Nadpis3"/>
      </w:pPr>
      <w:bookmarkStart w:id="103" w:name="_Toc294181473"/>
      <w:r>
        <w:t>Použité funkce nebo příkazy a jejich význam</w:t>
      </w:r>
      <w:bookmarkEnd w:id="103"/>
    </w:p>
    <w:p w:rsidR="00962E85" w:rsidRDefault="00962E85" w:rsidP="00EA0E5C">
      <w:proofErr w:type="spellStart"/>
      <w:r w:rsidRPr="00962E85">
        <w:rPr>
          <w:i/>
        </w:rPr>
        <w:t>clear</w:t>
      </w:r>
      <w:proofErr w:type="spellEnd"/>
      <w:r w:rsidRPr="00962E85">
        <w:rPr>
          <w:i/>
        </w:rPr>
        <w:t xml:space="preserve"> </w:t>
      </w:r>
      <w:proofErr w:type="spellStart"/>
      <w:r w:rsidRPr="00962E85">
        <w:rPr>
          <w:i/>
        </w:rPr>
        <w:t>all</w:t>
      </w:r>
      <w:proofErr w:type="spellEnd"/>
      <w:r>
        <w:t xml:space="preserve"> – </w:t>
      </w:r>
      <w:r w:rsidR="004B75FE">
        <w:t>výmaz</w:t>
      </w:r>
      <w:r>
        <w:t xml:space="preserve"> všech</w:t>
      </w:r>
      <w:r w:rsidR="004B75FE">
        <w:t xml:space="preserve"> proměnných </w:t>
      </w:r>
      <w:r>
        <w:t>uložen</w:t>
      </w:r>
      <w:r w:rsidR="004B75FE">
        <w:t>ých</w:t>
      </w:r>
      <w:r>
        <w:t xml:space="preserve"> ve </w:t>
      </w:r>
      <w:proofErr w:type="spellStart"/>
      <w:r>
        <w:t>Workspace</w:t>
      </w:r>
      <w:proofErr w:type="spellEnd"/>
    </w:p>
    <w:p w:rsidR="00962E85" w:rsidRDefault="00962E85" w:rsidP="00EA0E5C">
      <w:proofErr w:type="spellStart"/>
      <w:r w:rsidRPr="00962E85">
        <w:rPr>
          <w:i/>
        </w:rPr>
        <w:t>global</w:t>
      </w:r>
      <w:proofErr w:type="spellEnd"/>
      <w:r>
        <w:t xml:space="preserve"> – definice globální proměnné</w:t>
      </w:r>
    </w:p>
    <w:p w:rsidR="000904FC" w:rsidRDefault="000904FC" w:rsidP="00EA0E5C">
      <w:proofErr w:type="spellStart"/>
      <w:r w:rsidRPr="000904FC">
        <w:rPr>
          <w:i/>
        </w:rPr>
        <w:t>linspace</w:t>
      </w:r>
      <w:proofErr w:type="spellEnd"/>
      <w:r>
        <w:t xml:space="preserve"> – generování lineárně rozložených vektorů</w:t>
      </w:r>
    </w:p>
    <w:p w:rsidR="00962E85" w:rsidRDefault="00962E85" w:rsidP="00EA0E5C">
      <w:r w:rsidRPr="00962E85">
        <w:rPr>
          <w:i/>
        </w:rPr>
        <w:t>plot</w:t>
      </w:r>
      <w:r>
        <w:t xml:space="preserve"> – funkce pro vykreslení grafického výstupu</w:t>
      </w:r>
    </w:p>
    <w:p w:rsidR="00962E85" w:rsidRDefault="00962E85" w:rsidP="00EA0E5C">
      <w:r w:rsidRPr="004B75FE">
        <w:rPr>
          <w:i/>
        </w:rPr>
        <w:t>legend</w:t>
      </w:r>
      <w:r>
        <w:t xml:space="preserve"> – funkce pro zobrazení legendy grafu</w:t>
      </w:r>
    </w:p>
    <w:p w:rsidR="00962E85" w:rsidRDefault="00962E85" w:rsidP="00EA0E5C">
      <w:proofErr w:type="spellStart"/>
      <w:r w:rsidRPr="004B75FE">
        <w:rPr>
          <w:i/>
        </w:rPr>
        <w:t>xlabel</w:t>
      </w:r>
      <w:proofErr w:type="spellEnd"/>
      <w:r>
        <w:t xml:space="preserve"> – funkce pro zobrazení popisu osy x u grafu</w:t>
      </w:r>
    </w:p>
    <w:p w:rsidR="00962E85" w:rsidRDefault="00962E85" w:rsidP="00EA0E5C">
      <w:proofErr w:type="spellStart"/>
      <w:r w:rsidRPr="004B75FE">
        <w:rPr>
          <w:i/>
        </w:rPr>
        <w:t>ylabel</w:t>
      </w:r>
      <w:proofErr w:type="spellEnd"/>
      <w:r w:rsidR="004B75FE">
        <w:t xml:space="preserve"> – funkce pro zobrazení popisu osy y u grafu</w:t>
      </w:r>
    </w:p>
    <w:p w:rsidR="00962E85" w:rsidRDefault="004B75FE" w:rsidP="00EA0E5C">
      <w:proofErr w:type="spellStart"/>
      <w:r w:rsidRPr="004B75FE">
        <w:rPr>
          <w:i/>
        </w:rPr>
        <w:t>real</w:t>
      </w:r>
      <w:proofErr w:type="spellEnd"/>
      <w:r>
        <w:t xml:space="preserve"> – funkce, která vrátí reálnou část komplexního čísla</w:t>
      </w:r>
    </w:p>
    <w:p w:rsidR="004B75FE" w:rsidRDefault="004B75FE" w:rsidP="00EA0E5C">
      <w:proofErr w:type="spellStart"/>
      <w:r w:rsidRPr="004B75FE">
        <w:rPr>
          <w:i/>
        </w:rPr>
        <w:t>sqrt</w:t>
      </w:r>
      <w:proofErr w:type="spellEnd"/>
      <w:r>
        <w:t xml:space="preserve"> – funkce, která vrátí odmocninu </w:t>
      </w:r>
    </w:p>
    <w:p w:rsidR="004B75FE" w:rsidRDefault="004B75FE" w:rsidP="00EA0E5C">
      <w:proofErr w:type="spellStart"/>
      <w:r w:rsidRPr="004B75FE">
        <w:rPr>
          <w:i/>
        </w:rPr>
        <w:lastRenderedPageBreak/>
        <w:t>zeros</w:t>
      </w:r>
      <w:proofErr w:type="spellEnd"/>
      <w:r>
        <w:t xml:space="preserve"> – funkce, která vynuluje pole</w:t>
      </w:r>
    </w:p>
    <w:p w:rsidR="004B75FE" w:rsidRDefault="004B75FE" w:rsidP="00EA0E5C">
      <w:proofErr w:type="spellStart"/>
      <w:r w:rsidRPr="004B75FE">
        <w:rPr>
          <w:i/>
        </w:rPr>
        <w:t>function</w:t>
      </w:r>
      <w:proofErr w:type="spellEnd"/>
      <w:r>
        <w:t xml:space="preserve"> – příkaz, který deklaruje funkci</w:t>
      </w:r>
    </w:p>
    <w:p w:rsidR="00EA0E5C" w:rsidRDefault="00EA0E5C" w:rsidP="00EA0E5C"/>
    <w:p w:rsidR="00187F79" w:rsidRPr="00EA0E5C" w:rsidRDefault="00187F79" w:rsidP="00EA0E5C"/>
    <w:p w:rsidR="00FA6D48" w:rsidRDefault="00E135C6" w:rsidP="00FA6D48">
      <w:pPr>
        <w:pStyle w:val="Nadpis2"/>
      </w:pPr>
      <w:bookmarkStart w:id="104" w:name="_Toc294181474"/>
      <w:r>
        <w:t>VP</w:t>
      </w:r>
      <w:r w:rsidR="00FA6D48">
        <w:t xml:space="preserve"> 4 – Spojitý PID regulátor v</w:t>
      </w:r>
      <w:r w:rsidR="00EA0E5C">
        <w:t> </w:t>
      </w:r>
      <w:proofErr w:type="spellStart"/>
      <w:r w:rsidR="00FA6D48">
        <w:t>Simulinku</w:t>
      </w:r>
      <w:bookmarkEnd w:id="104"/>
      <w:proofErr w:type="spellEnd"/>
    </w:p>
    <w:p w:rsidR="00EA0E5C" w:rsidRDefault="00EA0E5C" w:rsidP="00EA0E5C">
      <w:r>
        <w:t xml:space="preserve">Ve stejném duchu jako je vytvořeno video 2 (kapitola 5.2) je vedeno i toto video. </w:t>
      </w:r>
      <w:r w:rsidR="00EA5ACE">
        <w:t>Uživatel se naučí, jak vytvořit model spojitého PID regulátoru v </w:t>
      </w:r>
      <w:proofErr w:type="spellStart"/>
      <w:r w:rsidR="00EA5ACE">
        <w:t>Simulinku</w:t>
      </w:r>
      <w:proofErr w:type="spellEnd"/>
      <w:r w:rsidR="00EA5ACE">
        <w:t xml:space="preserve">. Model se nejprve sestaví z jednotlivých bloků knihovny </w:t>
      </w:r>
      <w:proofErr w:type="spellStart"/>
      <w:r w:rsidR="00EA5ACE">
        <w:t>Simulinku</w:t>
      </w:r>
      <w:proofErr w:type="spellEnd"/>
      <w:r w:rsidR="00EA5ACE">
        <w:t xml:space="preserve">, poté se aplikuje maska subsystému a v poslední části videoprůvodce se subsystém, který tvoří regulátor, nahradí speciálním blokem </w:t>
      </w:r>
      <w:r w:rsidR="00EA5ACE" w:rsidRPr="00EA5ACE">
        <w:rPr>
          <w:i/>
          <w:lang w:val="en-US"/>
        </w:rPr>
        <w:t>PID Controller</w:t>
      </w:r>
      <w:r w:rsidR="00EA5ACE">
        <w:t>, který nahrazuje PID regulátor.</w:t>
      </w:r>
    </w:p>
    <w:p w:rsidR="00EA0E5C" w:rsidRDefault="00C5474B" w:rsidP="00EA0E5C">
      <w:pPr>
        <w:keepNext/>
      </w:pPr>
      <w:r>
        <w:rPr>
          <w:noProof/>
        </w:rPr>
        <w:drawing>
          <wp:inline distT="0" distB="0" distL="0" distR="0">
            <wp:extent cx="5048955" cy="3639058"/>
            <wp:effectExtent l="171450" t="133350" r="361245" b="304292"/>
            <wp:docPr id="11" name="Obrázek 10" descr="pidssim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dssim1.png"/>
                    <pic:cNvPicPr/>
                  </pic:nvPicPr>
                  <pic:blipFill>
                    <a:blip r:embed="rId47" cstate="print"/>
                    <a:stretch>
                      <a:fillRect/>
                    </a:stretch>
                  </pic:blipFill>
                  <pic:spPr>
                    <a:xfrm>
                      <a:off x="0" y="0"/>
                      <a:ext cx="5048955" cy="3639058"/>
                    </a:xfrm>
                    <a:prstGeom prst="rect">
                      <a:avLst/>
                    </a:prstGeom>
                    <a:ln>
                      <a:noFill/>
                    </a:ln>
                    <a:effectLst>
                      <a:outerShdw blurRad="292100" dist="139700" dir="2700000" algn="tl" rotWithShape="0">
                        <a:srgbClr val="333333">
                          <a:alpha val="65000"/>
                        </a:srgbClr>
                      </a:outerShdw>
                    </a:effectLst>
                  </pic:spPr>
                </pic:pic>
              </a:graphicData>
            </a:graphic>
          </wp:inline>
        </w:drawing>
      </w:r>
    </w:p>
    <w:p w:rsidR="00EA0E5C" w:rsidRPr="00EA0E5C" w:rsidRDefault="00EA0E5C" w:rsidP="00EA0E5C">
      <w:pPr>
        <w:pStyle w:val="Titulek"/>
        <w:rPr>
          <w:sz w:val="20"/>
          <w:szCs w:val="20"/>
        </w:rPr>
      </w:pPr>
      <w:bookmarkStart w:id="105" w:name="_Toc294191403"/>
      <w:r w:rsidRPr="00EA0E5C">
        <w:rPr>
          <w:sz w:val="20"/>
          <w:szCs w:val="20"/>
        </w:rPr>
        <w:t xml:space="preserve">Obrázek </w:t>
      </w:r>
      <w:r w:rsidR="00874B38" w:rsidRPr="00EA0E5C">
        <w:rPr>
          <w:sz w:val="20"/>
          <w:szCs w:val="20"/>
        </w:rPr>
        <w:fldChar w:fldCharType="begin"/>
      </w:r>
      <w:r w:rsidRPr="00EA0E5C">
        <w:rPr>
          <w:sz w:val="20"/>
          <w:szCs w:val="20"/>
        </w:rPr>
        <w:instrText xml:space="preserve"> SEQ Obrázek \* ARABIC </w:instrText>
      </w:r>
      <w:r w:rsidR="00874B38" w:rsidRPr="00EA0E5C">
        <w:rPr>
          <w:sz w:val="20"/>
          <w:szCs w:val="20"/>
        </w:rPr>
        <w:fldChar w:fldCharType="separate"/>
      </w:r>
      <w:r w:rsidR="00141893">
        <w:rPr>
          <w:noProof/>
          <w:sz w:val="20"/>
          <w:szCs w:val="20"/>
        </w:rPr>
        <w:t>21</w:t>
      </w:r>
      <w:r w:rsidR="00874B38" w:rsidRPr="00EA0E5C">
        <w:rPr>
          <w:sz w:val="20"/>
          <w:szCs w:val="20"/>
        </w:rPr>
        <w:fldChar w:fldCharType="end"/>
      </w:r>
      <w:r w:rsidRPr="00EA0E5C">
        <w:rPr>
          <w:sz w:val="20"/>
          <w:szCs w:val="20"/>
        </w:rPr>
        <w:t xml:space="preserve"> </w:t>
      </w:r>
      <w:r w:rsidR="00C5474B">
        <w:rPr>
          <w:sz w:val="20"/>
          <w:szCs w:val="20"/>
        </w:rPr>
        <w:t>Ukázka modelu spojitého PID regulátoru</w:t>
      </w:r>
      <w:r w:rsidR="004E0359">
        <w:rPr>
          <w:sz w:val="20"/>
          <w:szCs w:val="20"/>
        </w:rPr>
        <w:t xml:space="preserve"> VYMĚNIT</w:t>
      </w:r>
      <w:bookmarkEnd w:id="105"/>
    </w:p>
    <w:p w:rsidR="00EA0E5C" w:rsidRDefault="00EA0E5C" w:rsidP="00EA0E5C"/>
    <w:p w:rsidR="004E0359" w:rsidRDefault="004E0359" w:rsidP="00EA0E5C"/>
    <w:p w:rsidR="004E0359" w:rsidRDefault="004E0359" w:rsidP="004E0359">
      <w:pPr>
        <w:pStyle w:val="Nadpis3"/>
      </w:pPr>
      <w:bookmarkStart w:id="106" w:name="_Toc294181475"/>
      <w:r>
        <w:lastRenderedPageBreak/>
        <w:t xml:space="preserve">Použité bloky knihovny </w:t>
      </w:r>
      <w:proofErr w:type="spellStart"/>
      <w:r>
        <w:t>Simulinku</w:t>
      </w:r>
      <w:bookmarkEnd w:id="106"/>
      <w:proofErr w:type="spellEnd"/>
    </w:p>
    <w:p w:rsidR="004E0359" w:rsidRPr="00E8676A" w:rsidRDefault="004E0359" w:rsidP="004E0359">
      <w:r>
        <w:t>V tomto videoprůvodce jsou použity tyto bloky:</w:t>
      </w:r>
    </w:p>
    <w:p w:rsidR="004E0359" w:rsidRDefault="004E0359" w:rsidP="004E0359">
      <w:pPr>
        <w:pStyle w:val="Odstavecseseznamem"/>
        <w:numPr>
          <w:ilvl w:val="0"/>
          <w:numId w:val="45"/>
        </w:numPr>
      </w:pPr>
      <w:r>
        <w:t>step,</w:t>
      </w:r>
    </w:p>
    <w:p w:rsidR="004E0359" w:rsidRDefault="004E0359" w:rsidP="004E0359">
      <w:pPr>
        <w:pStyle w:val="Odstavecseseznamem"/>
        <w:numPr>
          <w:ilvl w:val="0"/>
          <w:numId w:val="45"/>
        </w:numPr>
      </w:pPr>
      <w:r>
        <w:t>sum,</w:t>
      </w:r>
    </w:p>
    <w:p w:rsidR="004E0359" w:rsidRDefault="004E0359" w:rsidP="004E0359">
      <w:pPr>
        <w:pStyle w:val="Odstavecseseznamem"/>
        <w:numPr>
          <w:ilvl w:val="0"/>
          <w:numId w:val="45"/>
        </w:numPr>
      </w:pPr>
      <w:proofErr w:type="spellStart"/>
      <w:r>
        <w:t>gain</w:t>
      </w:r>
      <w:proofErr w:type="spellEnd"/>
      <w:r>
        <w:t>,</w:t>
      </w:r>
    </w:p>
    <w:p w:rsidR="004E0359" w:rsidRDefault="004E0359" w:rsidP="004E0359">
      <w:pPr>
        <w:pStyle w:val="Odstavecseseznamem"/>
        <w:numPr>
          <w:ilvl w:val="0"/>
          <w:numId w:val="45"/>
        </w:numPr>
      </w:pPr>
      <w:r>
        <w:t>integrátor,</w:t>
      </w:r>
    </w:p>
    <w:p w:rsidR="004E0359" w:rsidRDefault="004E0359" w:rsidP="004E0359">
      <w:pPr>
        <w:pStyle w:val="Odstavecseseznamem"/>
        <w:numPr>
          <w:ilvl w:val="0"/>
          <w:numId w:val="45"/>
        </w:numPr>
      </w:pPr>
      <w:proofErr w:type="spellStart"/>
      <w:r>
        <w:t>derivative</w:t>
      </w:r>
      <w:proofErr w:type="spellEnd"/>
      <w:r>
        <w:t>,</w:t>
      </w:r>
    </w:p>
    <w:p w:rsidR="004E0359" w:rsidRDefault="004E0359" w:rsidP="004E0359">
      <w:pPr>
        <w:pStyle w:val="Odstavecseseznamem"/>
        <w:numPr>
          <w:ilvl w:val="0"/>
          <w:numId w:val="45"/>
        </w:numPr>
      </w:pPr>
      <w:r>
        <w:t xml:space="preserve">transfer </w:t>
      </w:r>
      <w:proofErr w:type="spellStart"/>
      <w:r>
        <w:t>fcn</w:t>
      </w:r>
      <w:proofErr w:type="spellEnd"/>
      <w:r>
        <w:t>,</w:t>
      </w:r>
    </w:p>
    <w:p w:rsidR="004E0359" w:rsidRDefault="004E0359" w:rsidP="004E0359">
      <w:pPr>
        <w:pStyle w:val="Odstavecseseznamem"/>
        <w:numPr>
          <w:ilvl w:val="0"/>
          <w:numId w:val="45"/>
        </w:numPr>
      </w:pPr>
      <w:proofErr w:type="spellStart"/>
      <w:r>
        <w:t>mux</w:t>
      </w:r>
      <w:proofErr w:type="spellEnd"/>
      <w:r>
        <w:t>,</w:t>
      </w:r>
    </w:p>
    <w:p w:rsidR="004E0359" w:rsidRDefault="004E0359" w:rsidP="004E0359">
      <w:pPr>
        <w:pStyle w:val="Odstavecseseznamem"/>
        <w:numPr>
          <w:ilvl w:val="0"/>
          <w:numId w:val="45"/>
        </w:numPr>
      </w:pPr>
      <w:proofErr w:type="spellStart"/>
      <w:r>
        <w:t>scope</w:t>
      </w:r>
      <w:proofErr w:type="spellEnd"/>
      <w:r>
        <w:t>,</w:t>
      </w:r>
    </w:p>
    <w:p w:rsidR="004E0359" w:rsidRDefault="004E0359" w:rsidP="004E0359">
      <w:pPr>
        <w:pStyle w:val="Odstavecseseznamem"/>
        <w:numPr>
          <w:ilvl w:val="0"/>
          <w:numId w:val="45"/>
        </w:numPr>
      </w:pPr>
      <w:proofErr w:type="spellStart"/>
      <w:r>
        <w:t>pid</w:t>
      </w:r>
      <w:proofErr w:type="spellEnd"/>
      <w:r>
        <w:t xml:space="preserve"> </w:t>
      </w:r>
      <w:proofErr w:type="spellStart"/>
      <w:r>
        <w:t>controller</w:t>
      </w:r>
      <w:proofErr w:type="spellEnd"/>
      <w:r>
        <w:t>.</w:t>
      </w:r>
    </w:p>
    <w:p w:rsidR="00EA0E5C" w:rsidRDefault="00EA0E5C" w:rsidP="00EA0E5C"/>
    <w:p w:rsidR="00365440" w:rsidRPr="00EA0E5C" w:rsidRDefault="00365440" w:rsidP="00EA0E5C"/>
    <w:p w:rsidR="00FA6D48" w:rsidRDefault="00E135C6" w:rsidP="00FA6D48">
      <w:pPr>
        <w:pStyle w:val="Nadpis2"/>
      </w:pPr>
      <w:bookmarkStart w:id="107" w:name="_Toc294181476"/>
      <w:r>
        <w:t>VP</w:t>
      </w:r>
      <w:r w:rsidR="00FA6D48">
        <w:t xml:space="preserve"> 5 – Export ze </w:t>
      </w:r>
      <w:proofErr w:type="spellStart"/>
      <w:r w:rsidR="00FA6D48">
        <w:t>Scope</w:t>
      </w:r>
      <w:proofErr w:type="spellEnd"/>
      <w:r w:rsidR="00FA6D48">
        <w:t xml:space="preserve"> do grafického výstupu</w:t>
      </w:r>
      <w:bookmarkEnd w:id="107"/>
    </w:p>
    <w:p w:rsidR="00EA0E5C" w:rsidRDefault="00EA0E5C" w:rsidP="00EA0E5C">
      <w:r>
        <w:t xml:space="preserve">Uživatel se naučí exportovat data z bloku </w:t>
      </w:r>
      <w:proofErr w:type="spellStart"/>
      <w:r w:rsidRPr="001F2AD5">
        <w:rPr>
          <w:i/>
        </w:rPr>
        <w:t>Scope</w:t>
      </w:r>
      <w:proofErr w:type="spellEnd"/>
      <w:r>
        <w:t xml:space="preserve"> do grafického výstupu (</w:t>
      </w:r>
      <w:r w:rsidRPr="00EA0E5C">
        <w:rPr>
          <w:lang w:val="en-US"/>
        </w:rPr>
        <w:t>figure</w:t>
      </w:r>
      <w:r>
        <w:t xml:space="preserve"> nebo obrázek).  </w:t>
      </w:r>
    </w:p>
    <w:p w:rsidR="001F2AD5" w:rsidRDefault="001F2AD5" w:rsidP="00EA0E5C">
      <w:r>
        <w:t>Na začátku je použit libovolný model vytvořený v </w:t>
      </w:r>
      <w:proofErr w:type="spellStart"/>
      <w:r>
        <w:t>Simulinku</w:t>
      </w:r>
      <w:proofErr w:type="spellEnd"/>
      <w:r>
        <w:t xml:space="preserve">, zde se jedná konkrétně o model spojitého regulátoru. Videoprůvodce seznámí uživatele s nastavením bloku </w:t>
      </w:r>
      <w:proofErr w:type="spellStart"/>
      <w:r w:rsidRPr="001F2AD5">
        <w:rPr>
          <w:i/>
        </w:rPr>
        <w:t>Scope</w:t>
      </w:r>
      <w:proofErr w:type="spellEnd"/>
      <w:r>
        <w:t xml:space="preserve"> tak, aby se uložily data do proměnné ve </w:t>
      </w:r>
      <w:r w:rsidRPr="001F2AD5">
        <w:rPr>
          <w:i/>
          <w:lang w:val="en-US"/>
        </w:rPr>
        <w:t>Workspace</w:t>
      </w:r>
      <w:r w:rsidR="00081106">
        <w:rPr>
          <w:i/>
          <w:lang w:val="en-US"/>
        </w:rPr>
        <w:t xml:space="preserve"> </w:t>
      </w:r>
      <w:r w:rsidR="00081106">
        <w:t>(Obrázek 2</w:t>
      </w:r>
      <w:r w:rsidR="002C372C">
        <w:t>2</w:t>
      </w:r>
      <w:r w:rsidR="00081106">
        <w:t>)</w:t>
      </w:r>
      <w:r>
        <w:t>. S touto uloženou proměnnou se dále pracuje a je použita ve skriptu, kde je graficky pomocí příkazu plot vykreslen průběh.</w:t>
      </w:r>
    </w:p>
    <w:p w:rsidR="003A0F89" w:rsidRDefault="003A0F89" w:rsidP="00EA0E5C"/>
    <w:p w:rsidR="003A0F89" w:rsidRDefault="003A0F89" w:rsidP="003A0F89">
      <w:pPr>
        <w:pStyle w:val="Nadpis3"/>
      </w:pPr>
      <w:bookmarkStart w:id="108" w:name="_Toc294181477"/>
      <w:r>
        <w:t>Použité funkce nebo příkazy a jejich význam</w:t>
      </w:r>
      <w:bookmarkEnd w:id="108"/>
    </w:p>
    <w:p w:rsidR="003A0F89" w:rsidRDefault="003A0F89" w:rsidP="003A0F89">
      <w:pPr>
        <w:keepNext/>
      </w:pPr>
      <w:proofErr w:type="spellStart"/>
      <w:r w:rsidRPr="00E8676A">
        <w:rPr>
          <w:i/>
        </w:rPr>
        <w:t>clc</w:t>
      </w:r>
      <w:proofErr w:type="spellEnd"/>
      <w:r>
        <w:t xml:space="preserve"> – výmaz příkazového okna</w:t>
      </w:r>
    </w:p>
    <w:p w:rsidR="003A0F89" w:rsidRDefault="003A0F89" w:rsidP="003A0F89">
      <w:pPr>
        <w:keepNext/>
      </w:pPr>
      <w:proofErr w:type="spellStart"/>
      <w:r w:rsidRPr="00E8676A">
        <w:rPr>
          <w:i/>
        </w:rPr>
        <w:t>disp</w:t>
      </w:r>
      <w:proofErr w:type="spellEnd"/>
      <w:r>
        <w:t xml:space="preserve"> – výpis textu do příkazového okna</w:t>
      </w:r>
    </w:p>
    <w:p w:rsidR="003A0F89" w:rsidRDefault="003A0F89" w:rsidP="003A0F89">
      <w:r w:rsidRPr="00962E85">
        <w:rPr>
          <w:i/>
        </w:rPr>
        <w:t>plot</w:t>
      </w:r>
      <w:r>
        <w:t xml:space="preserve"> – funkce pro vykreslení grafického výstupu</w:t>
      </w:r>
    </w:p>
    <w:p w:rsidR="003A0F89" w:rsidRDefault="003A0F89" w:rsidP="003A0F89">
      <w:r w:rsidRPr="004B75FE">
        <w:rPr>
          <w:i/>
        </w:rPr>
        <w:t>legend</w:t>
      </w:r>
      <w:r>
        <w:t xml:space="preserve"> – funkce pro zobrazení legendy grafu</w:t>
      </w:r>
    </w:p>
    <w:p w:rsidR="003A0F89" w:rsidRDefault="003A0F89" w:rsidP="003A0F89">
      <w:proofErr w:type="spellStart"/>
      <w:r w:rsidRPr="004B75FE">
        <w:rPr>
          <w:i/>
        </w:rPr>
        <w:t>xlabel</w:t>
      </w:r>
      <w:proofErr w:type="spellEnd"/>
      <w:r>
        <w:t xml:space="preserve"> – funkce pro zobrazení popisu osy x u grafu</w:t>
      </w:r>
    </w:p>
    <w:p w:rsidR="003A0F89" w:rsidRDefault="003A0F89" w:rsidP="003A0F89">
      <w:proofErr w:type="spellStart"/>
      <w:r w:rsidRPr="004B75FE">
        <w:rPr>
          <w:i/>
        </w:rPr>
        <w:lastRenderedPageBreak/>
        <w:t>ylabel</w:t>
      </w:r>
      <w:proofErr w:type="spellEnd"/>
      <w:r>
        <w:t xml:space="preserve"> – funkce pro zobrazení popisu osy y u grafu</w:t>
      </w:r>
    </w:p>
    <w:p w:rsidR="003A0F89" w:rsidRDefault="003A0F89" w:rsidP="003A0F89">
      <w:proofErr w:type="spellStart"/>
      <w:r>
        <w:rPr>
          <w:i/>
        </w:rPr>
        <w:t>grid</w:t>
      </w:r>
      <w:proofErr w:type="spellEnd"/>
      <w:r>
        <w:rPr>
          <w:i/>
        </w:rPr>
        <w:t xml:space="preserve"> on </w:t>
      </w:r>
      <w:r w:rsidRPr="003A0F89">
        <w:t>–</w:t>
      </w:r>
      <w:r>
        <w:t xml:space="preserve"> </w:t>
      </w:r>
      <w:r w:rsidRPr="003A0F89">
        <w:t>zapnutí mřížky v grafu</w:t>
      </w:r>
    </w:p>
    <w:p w:rsidR="003A0F89" w:rsidRDefault="003A0F89" w:rsidP="003A0F89">
      <w:r>
        <w:rPr>
          <w:i/>
        </w:rPr>
        <w:t xml:space="preserve">axis </w:t>
      </w:r>
      <w:r w:rsidRPr="003A0F89">
        <w:t>– úprava měřítka os</w:t>
      </w:r>
    </w:p>
    <w:p w:rsidR="00EC1906" w:rsidRDefault="00EC1906" w:rsidP="00EA0E5C"/>
    <w:p w:rsidR="00081106" w:rsidRDefault="00081106" w:rsidP="00081106">
      <w:pPr>
        <w:keepNext/>
        <w:jc w:val="center"/>
      </w:pPr>
      <w:r>
        <w:rPr>
          <w:noProof/>
        </w:rPr>
        <w:drawing>
          <wp:inline distT="0" distB="0" distL="0" distR="0">
            <wp:extent cx="2943636" cy="2676899"/>
            <wp:effectExtent l="171450" t="133350" r="371064" b="313951"/>
            <wp:docPr id="13" name="Obrázek 12" descr="scope_par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ope_param.png"/>
                    <pic:cNvPicPr/>
                  </pic:nvPicPr>
                  <pic:blipFill>
                    <a:blip r:embed="rId48" cstate="print"/>
                    <a:stretch>
                      <a:fillRect/>
                    </a:stretch>
                  </pic:blipFill>
                  <pic:spPr>
                    <a:xfrm>
                      <a:off x="0" y="0"/>
                      <a:ext cx="2943636" cy="2676899"/>
                    </a:xfrm>
                    <a:prstGeom prst="rect">
                      <a:avLst/>
                    </a:prstGeom>
                    <a:ln>
                      <a:noFill/>
                    </a:ln>
                    <a:effectLst>
                      <a:outerShdw blurRad="292100" dist="139700" dir="2700000" algn="tl" rotWithShape="0">
                        <a:srgbClr val="333333">
                          <a:alpha val="65000"/>
                        </a:srgbClr>
                      </a:outerShdw>
                    </a:effectLst>
                  </pic:spPr>
                </pic:pic>
              </a:graphicData>
            </a:graphic>
          </wp:inline>
        </w:drawing>
      </w:r>
    </w:p>
    <w:p w:rsidR="00EA0E5C" w:rsidRPr="00081106" w:rsidRDefault="00081106" w:rsidP="00081106">
      <w:pPr>
        <w:pStyle w:val="Titulek"/>
        <w:rPr>
          <w:sz w:val="20"/>
          <w:szCs w:val="20"/>
        </w:rPr>
      </w:pPr>
      <w:bookmarkStart w:id="109" w:name="_Toc294191404"/>
      <w:r w:rsidRPr="00081106">
        <w:rPr>
          <w:sz w:val="20"/>
          <w:szCs w:val="20"/>
        </w:rPr>
        <w:t xml:space="preserve">Obrázek </w:t>
      </w:r>
      <w:r w:rsidR="00874B38" w:rsidRPr="00081106">
        <w:rPr>
          <w:sz w:val="20"/>
          <w:szCs w:val="20"/>
        </w:rPr>
        <w:fldChar w:fldCharType="begin"/>
      </w:r>
      <w:r w:rsidRPr="00081106">
        <w:rPr>
          <w:sz w:val="20"/>
          <w:szCs w:val="20"/>
        </w:rPr>
        <w:instrText xml:space="preserve"> SEQ Obrázek \* ARABIC </w:instrText>
      </w:r>
      <w:r w:rsidR="00874B38" w:rsidRPr="00081106">
        <w:rPr>
          <w:sz w:val="20"/>
          <w:szCs w:val="20"/>
        </w:rPr>
        <w:fldChar w:fldCharType="separate"/>
      </w:r>
      <w:r w:rsidR="00141893">
        <w:rPr>
          <w:noProof/>
          <w:sz w:val="20"/>
          <w:szCs w:val="20"/>
        </w:rPr>
        <w:t>22</w:t>
      </w:r>
      <w:r w:rsidR="00874B38" w:rsidRPr="00081106">
        <w:rPr>
          <w:sz w:val="20"/>
          <w:szCs w:val="20"/>
        </w:rPr>
        <w:fldChar w:fldCharType="end"/>
      </w:r>
      <w:r w:rsidRPr="00081106">
        <w:rPr>
          <w:sz w:val="20"/>
          <w:szCs w:val="20"/>
        </w:rPr>
        <w:t xml:space="preserve"> Nastavení bloku </w:t>
      </w:r>
      <w:proofErr w:type="spellStart"/>
      <w:r w:rsidRPr="00081106">
        <w:rPr>
          <w:sz w:val="20"/>
          <w:szCs w:val="20"/>
        </w:rPr>
        <w:t>Scope</w:t>
      </w:r>
      <w:bookmarkEnd w:id="109"/>
      <w:proofErr w:type="spellEnd"/>
    </w:p>
    <w:p w:rsidR="00425C8D" w:rsidRDefault="00425C8D" w:rsidP="00EA0E5C"/>
    <w:p w:rsidR="00DF6D73" w:rsidRPr="00EA0E5C" w:rsidRDefault="00DF6D73" w:rsidP="00EA0E5C"/>
    <w:p w:rsidR="00FA6D48" w:rsidRDefault="00FA6D48" w:rsidP="00FA6D48">
      <w:pPr>
        <w:pStyle w:val="Nadpis2"/>
      </w:pPr>
      <w:bookmarkStart w:id="110" w:name="_Toc294181478"/>
      <w:r>
        <w:t>V</w:t>
      </w:r>
      <w:r w:rsidR="00E135C6">
        <w:t>P</w:t>
      </w:r>
      <w:r>
        <w:t xml:space="preserve"> </w:t>
      </w:r>
      <w:r w:rsidR="000F4AD4">
        <w:t>6</w:t>
      </w:r>
      <w:r>
        <w:t xml:space="preserve"> – </w:t>
      </w:r>
      <w:r w:rsidR="000F4AD4">
        <w:t>Zjišťování odezvy systému ODE45</w:t>
      </w:r>
      <w:bookmarkEnd w:id="110"/>
    </w:p>
    <w:p w:rsidR="00425C8D" w:rsidRDefault="00425C8D" w:rsidP="001F2AD5">
      <w:r>
        <w:t xml:space="preserve">Tento videoprůvodce se skládá ze tří M-souborů: </w:t>
      </w:r>
    </w:p>
    <w:p w:rsidR="00425C8D" w:rsidRDefault="00425C8D" w:rsidP="00425C8D">
      <w:pPr>
        <w:pStyle w:val="Odstavecseseznamem"/>
        <w:numPr>
          <w:ilvl w:val="0"/>
          <w:numId w:val="42"/>
        </w:numPr>
      </w:pPr>
      <w:r>
        <w:t xml:space="preserve">odezva.m, </w:t>
      </w:r>
    </w:p>
    <w:p w:rsidR="00425C8D" w:rsidRDefault="00425C8D" w:rsidP="00425C8D">
      <w:pPr>
        <w:pStyle w:val="Odstavecseseznamem"/>
        <w:numPr>
          <w:ilvl w:val="0"/>
          <w:numId w:val="42"/>
        </w:numPr>
      </w:pPr>
      <w:proofErr w:type="spellStart"/>
      <w:r>
        <w:t>soustODR</w:t>
      </w:r>
      <w:proofErr w:type="spellEnd"/>
      <w:r>
        <w:t xml:space="preserve">_c1j2.m, a </w:t>
      </w:r>
    </w:p>
    <w:p w:rsidR="001F2AD5" w:rsidRDefault="00425C8D" w:rsidP="00425C8D">
      <w:pPr>
        <w:pStyle w:val="Odstavecseseznamem"/>
        <w:numPr>
          <w:ilvl w:val="0"/>
          <w:numId w:val="42"/>
        </w:numPr>
      </w:pPr>
      <w:proofErr w:type="spellStart"/>
      <w:r>
        <w:t>soustODR</w:t>
      </w:r>
      <w:proofErr w:type="spellEnd"/>
      <w:r>
        <w:t xml:space="preserve">_c0j3.m. </w:t>
      </w:r>
    </w:p>
    <w:p w:rsidR="00425C8D" w:rsidRDefault="00425C8D" w:rsidP="00425C8D"/>
    <w:p w:rsidR="00425C8D" w:rsidRDefault="00425C8D" w:rsidP="00425C8D">
      <w:r>
        <w:t xml:space="preserve">Uživatel se naučí, jak zjistit odezvu systému popsaným diferenciální rovnicí a to pomocí vestavěné funkce MATLABu - ODE45. Na začátku hlavního skriptu (odezva.m) se vymažou globální i lokální proměnné, a nadefinují se globální proměnné, se kterými se bude dále pracovat. </w:t>
      </w:r>
      <w:r w:rsidR="000E1D93">
        <w:t xml:space="preserve">Pomocí dvou </w:t>
      </w:r>
      <w:r w:rsidR="000E1D93" w:rsidRPr="000E1D93">
        <w:rPr>
          <w:i/>
          <w:lang w:val="en-US"/>
        </w:rPr>
        <w:t>for</w:t>
      </w:r>
      <w:r w:rsidR="000E1D93">
        <w:t xml:space="preserve"> cyklů se nastaví hodnoty výstupního signálu, </w:t>
      </w:r>
      <w:r w:rsidR="000E1D93">
        <w:lastRenderedPageBreak/>
        <w:t xml:space="preserve">nadefinuje se počáteční čas, koncový čas a časové vektory. V další části skriptu se vytvoří koeficienty přenosu systému. Následuje </w:t>
      </w:r>
      <w:r w:rsidR="000E1D93" w:rsidRPr="000E1D93">
        <w:rPr>
          <w:i/>
          <w:lang w:val="en-US"/>
        </w:rPr>
        <w:t>for</w:t>
      </w:r>
      <w:r w:rsidR="000E1D93">
        <w:t xml:space="preserve"> cyklus, ve kterém se počítá soustava 2. řádu s první řádem v čitateli. V tomto </w:t>
      </w:r>
      <w:r w:rsidR="000E1D93" w:rsidRPr="000E1D93">
        <w:rPr>
          <w:i/>
          <w:lang w:val="en-US"/>
        </w:rPr>
        <w:t>for</w:t>
      </w:r>
      <w:r w:rsidR="000E1D93">
        <w:t xml:space="preserve"> cyklu je použita funkce ODE45 a funkce </w:t>
      </w:r>
      <w:proofErr w:type="spellStart"/>
      <w:r w:rsidR="000E1D93">
        <w:t>soustODR</w:t>
      </w:r>
      <w:proofErr w:type="spellEnd"/>
      <w:r w:rsidR="000E1D93">
        <w:t xml:space="preserve">_c1j2, která řeší pravou stranu diferenciální rovnice. V poslední části skriptu se graficky vykreslí odezva systému pomocí příkazu </w:t>
      </w:r>
      <w:r w:rsidR="000E1D93" w:rsidRPr="000E1D93">
        <w:rPr>
          <w:i/>
        </w:rPr>
        <w:t>plot</w:t>
      </w:r>
      <w:r w:rsidR="000E1D93">
        <w:t>.</w:t>
      </w:r>
      <w:r w:rsidR="00081106">
        <w:t xml:space="preserve"> Dále se</w:t>
      </w:r>
      <w:r w:rsidR="00081106" w:rsidRPr="00081106">
        <w:t xml:space="preserve"> </w:t>
      </w:r>
      <w:r w:rsidR="00081106">
        <w:t xml:space="preserve">vytvoří zmiňovaný M-soubor  </w:t>
      </w:r>
      <w:proofErr w:type="spellStart"/>
      <w:r w:rsidR="00081106">
        <w:t>soustODR</w:t>
      </w:r>
      <w:proofErr w:type="spellEnd"/>
      <w:r w:rsidR="00081106">
        <w:t>_c1j2.</w:t>
      </w:r>
    </w:p>
    <w:p w:rsidR="00081106" w:rsidRDefault="00081106" w:rsidP="00425C8D">
      <w:r>
        <w:t>V poslední části videoprůvodce se upraví M-soubory pro jin</w:t>
      </w:r>
      <w:r w:rsidR="00D62B07">
        <w:t>ý</w:t>
      </w:r>
      <w:r>
        <w:t xml:space="preserve"> přenos systému, konkrétně pro soustavu 3. řádu s 1. řádem v čitateli.</w:t>
      </w:r>
    </w:p>
    <w:p w:rsidR="001414F2" w:rsidRDefault="001414F2" w:rsidP="00425C8D"/>
    <w:p w:rsidR="000904FC" w:rsidRDefault="000904FC" w:rsidP="000904FC">
      <w:pPr>
        <w:pStyle w:val="Nadpis3"/>
      </w:pPr>
      <w:bookmarkStart w:id="111" w:name="_Toc294181479"/>
      <w:r>
        <w:t>Použité funkce nebo příkazy a jejich význam</w:t>
      </w:r>
      <w:bookmarkEnd w:id="111"/>
    </w:p>
    <w:p w:rsidR="00776FDB" w:rsidRDefault="00776FDB" w:rsidP="00776FDB">
      <w:proofErr w:type="spellStart"/>
      <w:r w:rsidRPr="00962E85">
        <w:rPr>
          <w:i/>
        </w:rPr>
        <w:t>clear</w:t>
      </w:r>
      <w:proofErr w:type="spellEnd"/>
      <w:r w:rsidRPr="00962E85">
        <w:rPr>
          <w:i/>
        </w:rPr>
        <w:t xml:space="preserve"> </w:t>
      </w:r>
      <w:proofErr w:type="spellStart"/>
      <w:r w:rsidRPr="00962E85">
        <w:rPr>
          <w:i/>
        </w:rPr>
        <w:t>all</w:t>
      </w:r>
      <w:proofErr w:type="spellEnd"/>
      <w:r>
        <w:t xml:space="preserve"> – výmaz všech proměnných uložených ve </w:t>
      </w:r>
      <w:proofErr w:type="spellStart"/>
      <w:r>
        <w:t>Workspace</w:t>
      </w:r>
      <w:proofErr w:type="spellEnd"/>
    </w:p>
    <w:p w:rsidR="000904FC" w:rsidRDefault="000904FC" w:rsidP="00425C8D">
      <w:proofErr w:type="spellStart"/>
      <w:r w:rsidRPr="00776FDB">
        <w:rPr>
          <w:i/>
        </w:rPr>
        <w:t>clear</w:t>
      </w:r>
      <w:proofErr w:type="spellEnd"/>
      <w:r w:rsidRPr="00776FDB">
        <w:rPr>
          <w:i/>
        </w:rPr>
        <w:t xml:space="preserve"> </w:t>
      </w:r>
      <w:proofErr w:type="spellStart"/>
      <w:r w:rsidRPr="00776FDB">
        <w:rPr>
          <w:i/>
        </w:rPr>
        <w:t>global</w:t>
      </w:r>
      <w:proofErr w:type="spellEnd"/>
      <w:r w:rsidRPr="00776FDB">
        <w:rPr>
          <w:i/>
        </w:rPr>
        <w:t xml:space="preserve"> </w:t>
      </w:r>
      <w:proofErr w:type="spellStart"/>
      <w:r w:rsidRPr="00776FDB">
        <w:rPr>
          <w:i/>
        </w:rPr>
        <w:t>all</w:t>
      </w:r>
      <w:proofErr w:type="spellEnd"/>
      <w:r>
        <w:t xml:space="preserve"> –</w:t>
      </w:r>
      <w:r w:rsidR="00776FDB">
        <w:rPr>
          <w:i/>
        </w:rPr>
        <w:t xml:space="preserve"> </w:t>
      </w:r>
      <w:r w:rsidR="00776FDB">
        <w:t xml:space="preserve">výmaz všech globálních proměnných uložených ve </w:t>
      </w:r>
      <w:proofErr w:type="spellStart"/>
      <w:r w:rsidR="00776FDB">
        <w:t>Workspace</w:t>
      </w:r>
      <w:proofErr w:type="spellEnd"/>
    </w:p>
    <w:p w:rsidR="00776FDB" w:rsidRDefault="00776FDB" w:rsidP="00776FDB">
      <w:proofErr w:type="spellStart"/>
      <w:r w:rsidRPr="000904FC">
        <w:rPr>
          <w:i/>
        </w:rPr>
        <w:t>linspace</w:t>
      </w:r>
      <w:proofErr w:type="spellEnd"/>
      <w:r>
        <w:t xml:space="preserve"> – generování lineárně rozložených vektorů</w:t>
      </w:r>
    </w:p>
    <w:p w:rsidR="000904FC" w:rsidRDefault="00776FDB" w:rsidP="00425C8D">
      <w:r w:rsidRPr="00776FDB">
        <w:rPr>
          <w:i/>
        </w:rPr>
        <w:t>ode45</w:t>
      </w:r>
      <w:r>
        <w:t xml:space="preserve"> – řešitel diferenciálních rovnic</w:t>
      </w:r>
    </w:p>
    <w:p w:rsidR="00776FDB" w:rsidRDefault="00776FDB" w:rsidP="00776FDB">
      <w:pPr>
        <w:keepNext/>
      </w:pPr>
      <w:proofErr w:type="spellStart"/>
      <w:r w:rsidRPr="00E8676A">
        <w:rPr>
          <w:i/>
        </w:rPr>
        <w:t>figure</w:t>
      </w:r>
      <w:proofErr w:type="spellEnd"/>
      <w:r>
        <w:t xml:space="preserve"> – otevře nové grafické okno a učiní jej aktivním</w:t>
      </w:r>
    </w:p>
    <w:p w:rsidR="00776FDB" w:rsidRDefault="00776FDB" w:rsidP="00776FDB">
      <w:r w:rsidRPr="00962E85">
        <w:rPr>
          <w:i/>
        </w:rPr>
        <w:t>plot</w:t>
      </w:r>
      <w:r>
        <w:t xml:space="preserve"> – funkce pro vykreslení grafického výstupu</w:t>
      </w:r>
    </w:p>
    <w:p w:rsidR="001F2AD5" w:rsidRDefault="001F2AD5" w:rsidP="001F2AD5"/>
    <w:p w:rsidR="00187F79" w:rsidRPr="001F2AD5" w:rsidRDefault="00187F79" w:rsidP="001F2AD5"/>
    <w:p w:rsidR="000F4AD4" w:rsidRDefault="00E135C6" w:rsidP="000F4AD4">
      <w:pPr>
        <w:pStyle w:val="Nadpis2"/>
      </w:pPr>
      <w:bookmarkStart w:id="112" w:name="_Toc294181480"/>
      <w:r>
        <w:t>VP</w:t>
      </w:r>
      <w:r w:rsidR="000F4AD4">
        <w:t xml:space="preserve"> 7 – Zjišťování odezvy systému pomocí vlastního řešitele diferenciálních rovnic</w:t>
      </w:r>
      <w:bookmarkEnd w:id="112"/>
    </w:p>
    <w:p w:rsidR="00DF6D73" w:rsidRDefault="00DF6D73" w:rsidP="00DF6D73">
      <w:r>
        <w:t xml:space="preserve">Tento videoprůvodce je podobný předchozímu (kapitola 5.6) s tím rozdílem, že zde je použit vlastní řešitel diferenciálních rovnic. Skládá ze tří M-souborů: </w:t>
      </w:r>
    </w:p>
    <w:p w:rsidR="00DF6D73" w:rsidRDefault="00DF6D73" w:rsidP="00DF6D73">
      <w:pPr>
        <w:pStyle w:val="Odstavecseseznamem"/>
        <w:numPr>
          <w:ilvl w:val="0"/>
          <w:numId w:val="42"/>
        </w:numPr>
      </w:pPr>
      <w:r>
        <w:t xml:space="preserve">odezva.m, </w:t>
      </w:r>
    </w:p>
    <w:p w:rsidR="00DF6D73" w:rsidRDefault="00DF6D73" w:rsidP="00DF6D73">
      <w:pPr>
        <w:pStyle w:val="Odstavecseseznamem"/>
        <w:numPr>
          <w:ilvl w:val="0"/>
          <w:numId w:val="42"/>
        </w:numPr>
      </w:pPr>
      <w:proofErr w:type="spellStart"/>
      <w:r>
        <w:t>soustODR</w:t>
      </w:r>
      <w:proofErr w:type="spellEnd"/>
      <w:r>
        <w:t xml:space="preserve">_c1j2.m, a </w:t>
      </w:r>
    </w:p>
    <w:p w:rsidR="00DF6D73" w:rsidRDefault="00DF6D73" w:rsidP="00DF6D73">
      <w:pPr>
        <w:pStyle w:val="Odstavecseseznamem"/>
        <w:numPr>
          <w:ilvl w:val="0"/>
          <w:numId w:val="42"/>
        </w:numPr>
      </w:pPr>
      <w:r>
        <w:t>rkf4r_c1j2.m</w:t>
      </w:r>
    </w:p>
    <w:p w:rsidR="00DF6D73" w:rsidRDefault="00DF6D73" w:rsidP="00081106"/>
    <w:p w:rsidR="00DF6D73" w:rsidRDefault="00DF6D73" w:rsidP="00081106">
      <w:r>
        <w:t xml:space="preserve">Uživatel se naučí, jak zjistit odezvu systému popsaným diferenciální rovnici s použitím vlastního řešitele diferenciálních rovnic. Ten se nachází v M-souboru s názvem </w:t>
      </w:r>
      <w:r>
        <w:lastRenderedPageBreak/>
        <w:t>rkf4r_c1j2.m a je naprogramován na základě metody</w:t>
      </w:r>
      <w:r w:rsidR="000418B4">
        <w:t xml:space="preserve"> numerického řešení diferenciálních rovnic</w:t>
      </w:r>
      <w:r>
        <w:t xml:space="preserve"> </w:t>
      </w:r>
      <w:proofErr w:type="spellStart"/>
      <w:r>
        <w:t>Runge</w:t>
      </w:r>
      <w:proofErr w:type="spellEnd"/>
      <w:r>
        <w:t>-</w:t>
      </w:r>
      <w:proofErr w:type="spellStart"/>
      <w:r>
        <w:t>Kutta</w:t>
      </w:r>
      <w:proofErr w:type="spellEnd"/>
      <w:r>
        <w:t>-</w:t>
      </w:r>
      <w:proofErr w:type="spellStart"/>
      <w:r>
        <w:t>Fehlberg</w:t>
      </w:r>
      <w:proofErr w:type="spellEnd"/>
      <w:r>
        <w:t xml:space="preserve"> 4. </w:t>
      </w:r>
      <w:r w:rsidR="000418B4">
        <w:t>ř</w:t>
      </w:r>
      <w:r>
        <w:t>ádu</w:t>
      </w:r>
      <w:r w:rsidR="000418B4">
        <w:t xml:space="preserve"> (kapitola 3.2.1)</w:t>
      </w:r>
      <w:r>
        <w:t>.</w:t>
      </w:r>
      <w:r w:rsidR="000418B4">
        <w:t xml:space="preserve"> Pravá strana diferenciální rovnice se řeší v dalším M-souboru s názvem </w:t>
      </w:r>
      <w:proofErr w:type="spellStart"/>
      <w:r w:rsidR="000418B4">
        <w:t>soustODR</w:t>
      </w:r>
      <w:proofErr w:type="spellEnd"/>
      <w:r w:rsidR="000418B4">
        <w:t xml:space="preserve">_c1j2.m. Hlavní skript (odezva.m) je totožný se skriptem v předchozím </w:t>
      </w:r>
      <w:proofErr w:type="spellStart"/>
      <w:r w:rsidR="000418B4">
        <w:t>videoprůvodci</w:t>
      </w:r>
      <w:proofErr w:type="spellEnd"/>
      <w:r w:rsidR="000418B4">
        <w:t>, s tím rozdílem, že zde je použit vlastní řešitel diferenciálních rovnic na místo vestavěné MATLAB funkce ODE45.</w:t>
      </w:r>
    </w:p>
    <w:p w:rsidR="00D62B07" w:rsidRDefault="00D62B07" w:rsidP="00D62B07">
      <w:r>
        <w:t>V poslední části videoprůvodce se upraví M-soubory pro jiný přenos systému, konkrétně pro soustavu 4. řádu s 2. řádem v čitateli.</w:t>
      </w:r>
    </w:p>
    <w:p w:rsidR="00406DBC" w:rsidRDefault="00406DBC" w:rsidP="00D62B07"/>
    <w:p w:rsidR="00A37F1C" w:rsidRDefault="00A37F1C" w:rsidP="00D62B07"/>
    <w:p w:rsidR="00406DBC" w:rsidRDefault="00406DBC" w:rsidP="00406DBC">
      <w:pPr>
        <w:pStyle w:val="Nadpis3"/>
      </w:pPr>
      <w:bookmarkStart w:id="113" w:name="_Toc294181481"/>
      <w:r>
        <w:t>Použité funkce nebo příkazy a jejich význam</w:t>
      </w:r>
      <w:bookmarkEnd w:id="113"/>
    </w:p>
    <w:p w:rsidR="00406DBC" w:rsidRDefault="00406DBC" w:rsidP="00406DBC">
      <w:proofErr w:type="spellStart"/>
      <w:r w:rsidRPr="00962E85">
        <w:rPr>
          <w:i/>
        </w:rPr>
        <w:t>clear</w:t>
      </w:r>
      <w:proofErr w:type="spellEnd"/>
      <w:r w:rsidRPr="00962E85">
        <w:rPr>
          <w:i/>
        </w:rPr>
        <w:t xml:space="preserve"> </w:t>
      </w:r>
      <w:proofErr w:type="spellStart"/>
      <w:r w:rsidRPr="00962E85">
        <w:rPr>
          <w:i/>
        </w:rPr>
        <w:t>all</w:t>
      </w:r>
      <w:proofErr w:type="spellEnd"/>
      <w:r>
        <w:t xml:space="preserve"> – výmaz všech proměnných uložených ve </w:t>
      </w:r>
      <w:proofErr w:type="spellStart"/>
      <w:r>
        <w:t>Workspace</w:t>
      </w:r>
      <w:proofErr w:type="spellEnd"/>
    </w:p>
    <w:p w:rsidR="00406DBC" w:rsidRDefault="00406DBC" w:rsidP="00406DBC">
      <w:proofErr w:type="spellStart"/>
      <w:r w:rsidRPr="000904FC">
        <w:rPr>
          <w:i/>
        </w:rPr>
        <w:t>linspace</w:t>
      </w:r>
      <w:proofErr w:type="spellEnd"/>
      <w:r>
        <w:t xml:space="preserve"> – generování lineárně rozložených vektorů</w:t>
      </w:r>
    </w:p>
    <w:p w:rsidR="00406DBC" w:rsidRDefault="00406DBC" w:rsidP="00406DBC">
      <w:pPr>
        <w:keepNext/>
      </w:pPr>
      <w:proofErr w:type="spellStart"/>
      <w:r w:rsidRPr="00E8676A">
        <w:rPr>
          <w:i/>
        </w:rPr>
        <w:t>figure</w:t>
      </w:r>
      <w:proofErr w:type="spellEnd"/>
      <w:r>
        <w:t xml:space="preserve"> – otevře nové grafické okno a učiní jej aktivním</w:t>
      </w:r>
    </w:p>
    <w:p w:rsidR="00406DBC" w:rsidRDefault="00406DBC" w:rsidP="00406DBC">
      <w:r w:rsidRPr="00962E85">
        <w:rPr>
          <w:i/>
        </w:rPr>
        <w:t>plot</w:t>
      </w:r>
      <w:r>
        <w:t xml:space="preserve"> – funkce pro vykreslení grafického výstupu</w:t>
      </w:r>
    </w:p>
    <w:p w:rsidR="00081106" w:rsidRDefault="00081106" w:rsidP="00081106"/>
    <w:p w:rsidR="003C50BF" w:rsidRDefault="003C50BF" w:rsidP="003C50BF">
      <w:pPr>
        <w:keepNext/>
      </w:pPr>
      <w:r>
        <w:rPr>
          <w:noProof/>
        </w:rPr>
        <w:drawing>
          <wp:inline distT="0" distB="0" distL="0" distR="0">
            <wp:extent cx="5580380" cy="2506345"/>
            <wp:effectExtent l="171450" t="133350" r="363220" b="313055"/>
            <wp:docPr id="18" name="Obrázek 17" descr="video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ideo7.png"/>
                    <pic:cNvPicPr/>
                  </pic:nvPicPr>
                  <pic:blipFill>
                    <a:blip r:embed="rId49" cstate="print"/>
                    <a:stretch>
                      <a:fillRect/>
                    </a:stretch>
                  </pic:blipFill>
                  <pic:spPr>
                    <a:xfrm>
                      <a:off x="0" y="0"/>
                      <a:ext cx="5580380" cy="2506345"/>
                    </a:xfrm>
                    <a:prstGeom prst="rect">
                      <a:avLst/>
                    </a:prstGeom>
                    <a:ln>
                      <a:noFill/>
                    </a:ln>
                    <a:effectLst>
                      <a:outerShdw blurRad="292100" dist="139700" dir="2700000" algn="tl" rotWithShape="0">
                        <a:srgbClr val="333333">
                          <a:alpha val="65000"/>
                        </a:srgbClr>
                      </a:outerShdw>
                    </a:effectLst>
                  </pic:spPr>
                </pic:pic>
              </a:graphicData>
            </a:graphic>
          </wp:inline>
        </w:drawing>
      </w:r>
    </w:p>
    <w:p w:rsidR="00661237" w:rsidRPr="00514766" w:rsidRDefault="003C50BF" w:rsidP="00D1038D">
      <w:pPr>
        <w:pStyle w:val="Titulek"/>
      </w:pPr>
      <w:bookmarkStart w:id="114" w:name="_Toc294191405"/>
      <w:r w:rsidRPr="003C50BF">
        <w:rPr>
          <w:sz w:val="20"/>
          <w:szCs w:val="20"/>
        </w:rPr>
        <w:t xml:space="preserve">Obrázek </w:t>
      </w:r>
      <w:r w:rsidR="00874B38" w:rsidRPr="003C50BF">
        <w:rPr>
          <w:sz w:val="20"/>
          <w:szCs w:val="20"/>
        </w:rPr>
        <w:fldChar w:fldCharType="begin"/>
      </w:r>
      <w:r w:rsidRPr="003C50BF">
        <w:rPr>
          <w:sz w:val="20"/>
          <w:szCs w:val="20"/>
        </w:rPr>
        <w:instrText xml:space="preserve"> SEQ Obrázek \* ARABIC </w:instrText>
      </w:r>
      <w:r w:rsidR="00874B38" w:rsidRPr="003C50BF">
        <w:rPr>
          <w:sz w:val="20"/>
          <w:szCs w:val="20"/>
        </w:rPr>
        <w:fldChar w:fldCharType="separate"/>
      </w:r>
      <w:r w:rsidR="00141893">
        <w:rPr>
          <w:noProof/>
          <w:sz w:val="20"/>
          <w:szCs w:val="20"/>
        </w:rPr>
        <w:t>23</w:t>
      </w:r>
      <w:r w:rsidR="00874B38" w:rsidRPr="003C50BF">
        <w:rPr>
          <w:sz w:val="20"/>
          <w:szCs w:val="20"/>
        </w:rPr>
        <w:fldChar w:fldCharType="end"/>
      </w:r>
      <w:r w:rsidRPr="003C50BF">
        <w:rPr>
          <w:sz w:val="20"/>
          <w:szCs w:val="20"/>
        </w:rPr>
        <w:t xml:space="preserve"> Ukázka zdrojového kódu – vlastní řešitel diferenciálních rovnic</w:t>
      </w:r>
      <w:bookmarkEnd w:id="114"/>
    </w:p>
    <w:p w:rsidR="00C94493" w:rsidRDefault="00C94493" w:rsidP="00103C97">
      <w:pPr>
        <w:pStyle w:val="Nadpis"/>
        <w:suppressAutoHyphens/>
      </w:pPr>
      <w:bookmarkStart w:id="115" w:name="_Toc37577734"/>
      <w:bookmarkStart w:id="116" w:name="_Toc88120445"/>
      <w:bookmarkStart w:id="117" w:name="_Toc88120682"/>
      <w:bookmarkStart w:id="118" w:name="_Toc88120894"/>
      <w:bookmarkStart w:id="119" w:name="_Toc88120998"/>
      <w:bookmarkStart w:id="120" w:name="_Toc88121041"/>
      <w:bookmarkStart w:id="121" w:name="_Toc88121178"/>
      <w:bookmarkStart w:id="122" w:name="_Toc88121552"/>
      <w:bookmarkStart w:id="123" w:name="_Toc88121609"/>
      <w:bookmarkStart w:id="124" w:name="_Toc88121747"/>
      <w:bookmarkStart w:id="125" w:name="_Toc88122013"/>
      <w:bookmarkStart w:id="126" w:name="_Toc88124618"/>
      <w:bookmarkStart w:id="127" w:name="_Toc88124655"/>
      <w:bookmarkStart w:id="128" w:name="_Toc88124805"/>
      <w:bookmarkStart w:id="129" w:name="_Toc88125788"/>
      <w:bookmarkStart w:id="130" w:name="_Toc88126308"/>
      <w:bookmarkStart w:id="131" w:name="_Toc88126459"/>
      <w:bookmarkStart w:id="132" w:name="_Toc88126526"/>
      <w:bookmarkStart w:id="133" w:name="_Toc88126555"/>
      <w:bookmarkStart w:id="134" w:name="_Toc88126771"/>
      <w:bookmarkStart w:id="135" w:name="_Toc88126861"/>
      <w:bookmarkStart w:id="136" w:name="_Toc88127102"/>
      <w:bookmarkStart w:id="137" w:name="_Toc88127145"/>
      <w:bookmarkStart w:id="138" w:name="_Toc88128510"/>
      <w:bookmarkStart w:id="139" w:name="_Toc107634152"/>
      <w:bookmarkStart w:id="140" w:name="_Toc107635187"/>
      <w:bookmarkStart w:id="141" w:name="_Toc107635227"/>
      <w:bookmarkStart w:id="142" w:name="_Toc107635244"/>
      <w:bookmarkStart w:id="143" w:name="_Toc294181482"/>
      <w:bookmarkEnd w:id="74"/>
      <w:bookmarkEnd w:id="75"/>
      <w:bookmarkEnd w:id="76"/>
      <w:bookmarkEnd w:id="77"/>
      <w:bookmarkEnd w:id="78"/>
      <w:bookmarkEnd w:id="79"/>
      <w:bookmarkEnd w:id="80"/>
      <w:bookmarkEnd w:id="81"/>
      <w:bookmarkEnd w:id="82"/>
      <w:r>
        <w:lastRenderedPageBreak/>
        <w:t>Závěr</w:t>
      </w:r>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p>
    <w:p w:rsidR="00115129" w:rsidRDefault="00115129" w:rsidP="00115129">
      <w:pPr>
        <w:suppressAutoHyphens/>
      </w:pPr>
      <w:r>
        <w:t xml:space="preserve">Cílem této práce bylo seznámit se s prostředím MATLAB a Simulink a vytvořit multimediálního videoprůvodce z oblasti teorie řízení pro předmět Matlab a Simulink, který je vyučován na Fakultě aplikované informatiky Univerzity Tomáše Bati ve Zlíně. </w:t>
      </w:r>
      <w:r w:rsidR="00EF65C6">
        <w:t>Tento cíl se mi podařilo zvládnout a vytvořil jsem videoprůvodce, který se skládá ze sedmi dílčích videí.</w:t>
      </w:r>
    </w:p>
    <w:p w:rsidR="00E62DD7" w:rsidRDefault="001F0A32" w:rsidP="00103C97">
      <w:pPr>
        <w:suppressAutoHyphens/>
      </w:pPr>
      <w:r>
        <w:t xml:space="preserve">Při tvorbě videí byla snaha o to, aby uživatel, který videoprůvodce shlédne, nejen pochopil danou problematiku, ale aby si </w:t>
      </w:r>
      <w:r w:rsidR="00A27327">
        <w:t>danou problematiku</w:t>
      </w:r>
      <w:r>
        <w:t xml:space="preserve"> </w:t>
      </w:r>
      <w:r w:rsidR="00A27327">
        <w:t xml:space="preserve">i procvičil, </w:t>
      </w:r>
      <w:r>
        <w:t xml:space="preserve">a to formou úpravy zdrojového kódu v MATLABu </w:t>
      </w:r>
      <w:r w:rsidR="00B21F0F">
        <w:t>nebo přidáním,</w:t>
      </w:r>
      <w:r>
        <w:t xml:space="preserve"> odebráním</w:t>
      </w:r>
      <w:r w:rsidR="00B21F0F">
        <w:t xml:space="preserve"> či úpravou</w:t>
      </w:r>
      <w:r>
        <w:t xml:space="preserve"> bloku v </w:t>
      </w:r>
      <w:proofErr w:type="spellStart"/>
      <w:r>
        <w:t>Simulinku</w:t>
      </w:r>
      <w:proofErr w:type="spellEnd"/>
      <w:r>
        <w:t>.</w:t>
      </w:r>
      <w:r w:rsidR="00D92689">
        <w:t xml:space="preserve"> Tento přístup k tvorbě videí jsem zvolil na základě vlastních zkušeností, kdy po vysvětlení probírané látky mi nebylo vše </w:t>
      </w:r>
      <w:r w:rsidR="00B83159">
        <w:t>zcela</w:t>
      </w:r>
      <w:r w:rsidR="00D92689">
        <w:t xml:space="preserve"> jasné.</w:t>
      </w:r>
    </w:p>
    <w:p w:rsidR="00C94493" w:rsidRDefault="00A27327" w:rsidP="00103C97">
      <w:pPr>
        <w:suppressAutoHyphens/>
      </w:pPr>
      <w:r>
        <w:t>Videoprůvodce</w:t>
      </w:r>
      <w:r w:rsidR="00E62DD7">
        <w:t xml:space="preserve"> </w:t>
      </w:r>
      <w:r>
        <w:t>je</w:t>
      </w:r>
      <w:r w:rsidR="00E62DD7">
        <w:t xml:space="preserve"> uložen na DVD</w:t>
      </w:r>
      <w:r>
        <w:t>, které je přiloženo k bakalářské práci. DVD obsahuje vlastní menu pro spuštění jednotlivých</w:t>
      </w:r>
      <w:r w:rsidR="00301D1B">
        <w:t xml:space="preserve"> videí a dále obsahuje složku</w:t>
      </w:r>
      <w:r w:rsidR="00652089">
        <w:t xml:space="preserve"> s názvem </w:t>
      </w:r>
      <w:r w:rsidR="00652089" w:rsidRPr="00652089">
        <w:rPr>
          <w:i/>
        </w:rPr>
        <w:t>Media</w:t>
      </w:r>
      <w:r>
        <w:t>, ve které můžete nalézt jednotlivá videa v</w:t>
      </w:r>
      <w:r w:rsidR="007634A1">
        <w:t> </w:t>
      </w:r>
      <w:r w:rsidR="00652089">
        <w:t>normální</w:t>
      </w:r>
      <w:r w:rsidR="007634A1">
        <w:t xml:space="preserve"> kvalitě a také </w:t>
      </w:r>
      <w:r w:rsidR="00652089">
        <w:t>v</w:t>
      </w:r>
      <w:r>
        <w:t> HD kvalitě. Menu je jednoduché a přehledné.</w:t>
      </w:r>
    </w:p>
    <w:p w:rsidR="003B0B49" w:rsidRDefault="00D92689" w:rsidP="00103C97">
      <w:pPr>
        <w:suppressAutoHyphens/>
      </w:pPr>
      <w:r>
        <w:t>Přínos toho multimediálního videoprůvodce by měl být jak pro studenty, tak pro vyučujícího. Studenti, kteří nepochopili látku dost důkladně při výkladu vyučujícího v hodině, mohou využit tohoto videoprůvodce a osvěžit si paměť nebo přiučit se, co potřebují. Oproti tomu vyučující</w:t>
      </w:r>
      <w:r w:rsidR="008E0932">
        <w:t xml:space="preserve"> může šetřit energii při výkladu látky a pustit studentům vybrané video z videoprůvodce. Tento videoprůvodce není pouze pro studenty prezenční formy studia, ale také pro studenty kombinované formy studia. Ti zajisté využijí takové pomůcky při jejich studiu častěji.</w:t>
      </w:r>
      <w:r w:rsidR="00115129">
        <w:t xml:space="preserve"> </w:t>
      </w:r>
    </w:p>
    <w:p w:rsidR="00026F7B" w:rsidRDefault="00026F7B" w:rsidP="00103C97">
      <w:pPr>
        <w:suppressAutoHyphens/>
      </w:pPr>
    </w:p>
    <w:p w:rsidR="00F21ACF" w:rsidRDefault="00F21ACF" w:rsidP="00103C97">
      <w:pPr>
        <w:pStyle w:val="Nadpis"/>
        <w:suppressAutoHyphens/>
      </w:pPr>
      <w:bookmarkStart w:id="144" w:name="_Toc294181483"/>
      <w:r>
        <w:lastRenderedPageBreak/>
        <w:t>Závěr V ANGLIČTINĚ</w:t>
      </w:r>
      <w:bookmarkEnd w:id="144"/>
    </w:p>
    <w:p w:rsidR="00F21ACF" w:rsidRDefault="00DC4BEA" w:rsidP="00103C97">
      <w:pPr>
        <w:suppressAutoHyphens/>
        <w:rPr>
          <w:lang w:val="en-US"/>
        </w:rPr>
      </w:pPr>
      <w:r w:rsidRPr="00DC4BEA">
        <w:rPr>
          <w:lang w:val="en-US"/>
        </w:rPr>
        <w:t xml:space="preserve">Objective of this </w:t>
      </w:r>
      <w:r w:rsidR="004127A5">
        <w:rPr>
          <w:lang w:val="en-US"/>
        </w:rPr>
        <w:t>work</w:t>
      </w:r>
      <w:r w:rsidRPr="00DC4BEA">
        <w:rPr>
          <w:lang w:val="en-US"/>
        </w:rPr>
        <w:t xml:space="preserve"> </w:t>
      </w:r>
      <w:r>
        <w:rPr>
          <w:lang w:val="en-US"/>
        </w:rPr>
        <w:t xml:space="preserve">was familiar with Matlab and Simulink to create multimedia video-guide in control theory for object Matlab and Simulink, which is taught at the Faculty of Applied Informatics Tomas Bata University in </w:t>
      </w:r>
      <w:proofErr w:type="spellStart"/>
      <w:r>
        <w:rPr>
          <w:lang w:val="en-US"/>
        </w:rPr>
        <w:t>Zlin</w:t>
      </w:r>
      <w:proofErr w:type="spellEnd"/>
      <w:r>
        <w:rPr>
          <w:lang w:val="en-US"/>
        </w:rPr>
        <w:t xml:space="preserve">. I managed to handle this object and I´ve created video-guide, which consists with seven sub-videos. </w:t>
      </w:r>
    </w:p>
    <w:p w:rsidR="002C48A5" w:rsidRDefault="000B4EB9" w:rsidP="00103C97">
      <w:pPr>
        <w:suppressAutoHyphens/>
        <w:rPr>
          <w:lang w:val="en-US"/>
        </w:rPr>
      </w:pPr>
      <w:r>
        <w:rPr>
          <w:lang w:val="en-US"/>
        </w:rPr>
        <w:t xml:space="preserve">When making videos was </w:t>
      </w:r>
      <w:r w:rsidR="00AE505F">
        <w:rPr>
          <w:lang w:val="en-US"/>
        </w:rPr>
        <w:t>tendency</w:t>
      </w:r>
      <w:r>
        <w:rPr>
          <w:lang w:val="en-US"/>
        </w:rPr>
        <w:t xml:space="preserve"> that the user</w:t>
      </w:r>
      <w:r w:rsidR="00AE505F">
        <w:rPr>
          <w:lang w:val="en-US"/>
        </w:rPr>
        <w:t xml:space="preserve"> which</w:t>
      </w:r>
      <w:r>
        <w:rPr>
          <w:lang w:val="en-US"/>
        </w:rPr>
        <w:t xml:space="preserve"> viewed a video-guide, not only understand issue, but to make the issue even practiced. It was achieved by modifying the source code in Matlab or by adding, removing or modifying block in Simulink. This access to making video is based on my own experience when, after an explanation of the discussed topics I </w:t>
      </w:r>
      <w:r w:rsidR="00CC2F24">
        <w:rPr>
          <w:lang w:val="en-US"/>
        </w:rPr>
        <w:t xml:space="preserve">was </w:t>
      </w:r>
      <w:r w:rsidR="00E20E96">
        <w:rPr>
          <w:lang w:val="en-US"/>
        </w:rPr>
        <w:t>confused</w:t>
      </w:r>
      <w:r>
        <w:rPr>
          <w:lang w:val="en-US"/>
        </w:rPr>
        <w:t xml:space="preserve">. </w:t>
      </w:r>
    </w:p>
    <w:p w:rsidR="009A75C1" w:rsidRDefault="009A75C1" w:rsidP="00103C97">
      <w:pPr>
        <w:suppressAutoHyphens/>
        <w:rPr>
          <w:lang w:val="en-US"/>
        </w:rPr>
      </w:pPr>
      <w:r>
        <w:rPr>
          <w:lang w:val="en-US"/>
        </w:rPr>
        <w:t xml:space="preserve">Video-guide is stored on DVD, which is attached to the </w:t>
      </w:r>
      <w:r w:rsidR="00AE505F">
        <w:rPr>
          <w:lang w:val="en-US"/>
        </w:rPr>
        <w:t xml:space="preserve">bachelor </w:t>
      </w:r>
      <w:r>
        <w:rPr>
          <w:lang w:val="en-US"/>
        </w:rPr>
        <w:t xml:space="preserve">thesis. DVD contains a custom menu to start each video and includes a folder called </w:t>
      </w:r>
      <w:r w:rsidR="00AE37CB" w:rsidRPr="00AE37CB">
        <w:rPr>
          <w:i/>
          <w:lang w:val="en-US"/>
        </w:rPr>
        <w:t>Media</w:t>
      </w:r>
      <w:r>
        <w:rPr>
          <w:lang w:val="en-US"/>
        </w:rPr>
        <w:t xml:space="preserve">, which you can find individual videos in </w:t>
      </w:r>
      <w:r w:rsidR="00AE37CB">
        <w:rPr>
          <w:lang w:val="en-US"/>
        </w:rPr>
        <w:t>normal</w:t>
      </w:r>
      <w:r>
        <w:rPr>
          <w:lang w:val="en-US"/>
        </w:rPr>
        <w:t xml:space="preserve"> quality</w:t>
      </w:r>
      <w:r w:rsidR="00AE37CB">
        <w:rPr>
          <w:lang w:val="en-US"/>
        </w:rPr>
        <w:t xml:space="preserve"> and in HD quality</w:t>
      </w:r>
      <w:r>
        <w:rPr>
          <w:lang w:val="en-US"/>
        </w:rPr>
        <w:t>.</w:t>
      </w:r>
      <w:r w:rsidR="00AE37CB">
        <w:rPr>
          <w:lang w:val="en-US"/>
        </w:rPr>
        <w:t xml:space="preserve"> The menu is simple and easy to use.</w:t>
      </w:r>
    </w:p>
    <w:p w:rsidR="009A75C1" w:rsidRPr="00DC4BEA" w:rsidRDefault="009A75C1" w:rsidP="00103C97">
      <w:pPr>
        <w:suppressAutoHyphens/>
        <w:rPr>
          <w:lang w:val="en-US"/>
        </w:rPr>
      </w:pPr>
      <w:r>
        <w:rPr>
          <w:lang w:val="en-US"/>
        </w:rPr>
        <w:t xml:space="preserve">The benefits of video-guide should by for both students and teachers. Students, who don’t understand well enough subjects in the interpretation of the teacher in class, can use this video-guide and refresh their memory or learn what they need to know. </w:t>
      </w:r>
      <w:r w:rsidR="005253AE">
        <w:rPr>
          <w:lang w:val="en-US"/>
        </w:rPr>
        <w:t xml:space="preserve">In contrast this, teacher can save energy in the interpretation of the subject and let the students play video from video-guide. This video-guide isn’t just for full-time students, but also for students combined study. They certainly appreciate the </w:t>
      </w:r>
      <w:r w:rsidR="00B47C44">
        <w:rPr>
          <w:lang w:val="en-US"/>
        </w:rPr>
        <w:t>tools</w:t>
      </w:r>
      <w:r w:rsidR="005253AE">
        <w:rPr>
          <w:lang w:val="en-US"/>
        </w:rPr>
        <w:t xml:space="preserve"> of their studies more often.</w:t>
      </w:r>
    </w:p>
    <w:p w:rsidR="00C94493" w:rsidRDefault="00C94493" w:rsidP="00103C97">
      <w:pPr>
        <w:pStyle w:val="Nadpis"/>
        <w:suppressAutoHyphens/>
      </w:pPr>
      <w:bookmarkStart w:id="145" w:name="_Toc37577735"/>
      <w:bookmarkStart w:id="146" w:name="_Toc88120446"/>
      <w:bookmarkStart w:id="147" w:name="_Toc88120683"/>
      <w:bookmarkStart w:id="148" w:name="_Toc88120895"/>
      <w:bookmarkStart w:id="149" w:name="_Toc88120999"/>
      <w:bookmarkStart w:id="150" w:name="_Toc88121042"/>
      <w:bookmarkStart w:id="151" w:name="_Toc88121179"/>
      <w:bookmarkStart w:id="152" w:name="_Toc88121553"/>
      <w:bookmarkStart w:id="153" w:name="_Toc88121610"/>
      <w:bookmarkStart w:id="154" w:name="_Toc88121748"/>
      <w:bookmarkStart w:id="155" w:name="_Toc88122014"/>
      <w:bookmarkStart w:id="156" w:name="_Toc88124619"/>
      <w:bookmarkStart w:id="157" w:name="_Toc88124656"/>
      <w:bookmarkStart w:id="158" w:name="_Toc88124806"/>
      <w:bookmarkStart w:id="159" w:name="_Toc88125789"/>
      <w:bookmarkStart w:id="160" w:name="_Toc88126309"/>
      <w:bookmarkStart w:id="161" w:name="_Toc88126460"/>
      <w:bookmarkStart w:id="162" w:name="_Toc88126527"/>
      <w:bookmarkStart w:id="163" w:name="_Toc88126556"/>
      <w:bookmarkStart w:id="164" w:name="_Toc88126772"/>
      <w:bookmarkStart w:id="165" w:name="_Toc88126862"/>
      <w:bookmarkStart w:id="166" w:name="_Toc88127103"/>
      <w:bookmarkStart w:id="167" w:name="_Toc88127146"/>
      <w:bookmarkStart w:id="168" w:name="_Toc88128511"/>
      <w:bookmarkStart w:id="169" w:name="_Toc107634153"/>
      <w:bookmarkStart w:id="170" w:name="_Toc107635188"/>
      <w:bookmarkStart w:id="171" w:name="_Toc107635228"/>
      <w:bookmarkStart w:id="172" w:name="_Toc107635245"/>
      <w:bookmarkStart w:id="173" w:name="_Toc294181484"/>
      <w:r>
        <w:lastRenderedPageBreak/>
        <w:t>Seznam použité literatury</w:t>
      </w:r>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p>
    <w:p w:rsidR="00E515CF" w:rsidRPr="00E515CF" w:rsidRDefault="00E515CF" w:rsidP="00E515CF">
      <w:r>
        <w:t>Internetové zdroje:</w:t>
      </w:r>
    </w:p>
    <w:p w:rsidR="00C94493" w:rsidRDefault="00C94493" w:rsidP="00103C97">
      <w:pPr>
        <w:pStyle w:val="Literatura"/>
        <w:suppressAutoHyphens/>
        <w:rPr>
          <w:bCs/>
        </w:rPr>
      </w:pPr>
      <w:r>
        <w:tab/>
      </w:r>
      <w:bookmarkStart w:id="174" w:name="_Ref94455389"/>
      <w:r>
        <w:t>[</w:t>
      </w:r>
      <w:fldSimple w:instr=" SEQ [ \* ARABIC ">
        <w:r w:rsidR="00141893">
          <w:rPr>
            <w:noProof/>
          </w:rPr>
          <w:t>1</w:t>
        </w:r>
      </w:fldSimple>
      <w:bookmarkEnd w:id="174"/>
      <w:r>
        <w:t>]</w:t>
      </w:r>
      <w:r>
        <w:tab/>
      </w:r>
      <w:proofErr w:type="spellStart"/>
      <w:r w:rsidR="006B51E8">
        <w:t>Humusoft</w:t>
      </w:r>
      <w:proofErr w:type="spellEnd"/>
      <w:r w:rsidR="006B51E8">
        <w:t xml:space="preserve">: Matlab </w:t>
      </w:r>
      <w:r w:rsidR="006B51E8">
        <w:rPr>
          <w:lang w:val="en-US"/>
        </w:rPr>
        <w:t>&amp;</w:t>
      </w:r>
      <w:r w:rsidR="006B51E8">
        <w:t xml:space="preserve"> Simulink </w:t>
      </w:r>
      <w:r w:rsidR="006B51E8">
        <w:rPr>
          <w:lang w:val="en-US"/>
        </w:rPr>
        <w:t>[online]. [cit. 201</w:t>
      </w:r>
      <w:r w:rsidR="006F5171">
        <w:rPr>
          <w:lang w:val="en-US"/>
        </w:rPr>
        <w:t>1</w:t>
      </w:r>
      <w:r w:rsidR="006B51E8">
        <w:rPr>
          <w:lang w:val="en-US"/>
        </w:rPr>
        <w:t>-02-19].</w:t>
      </w:r>
      <w:r w:rsidR="006B51E8">
        <w:t xml:space="preserve"> Dostupný z: </w:t>
      </w:r>
      <w:hyperlink r:id="rId50" w:history="1">
        <w:r w:rsidR="00537A20" w:rsidRPr="003C36B7">
          <w:rPr>
            <w:rStyle w:val="Hypertextovodkaz"/>
            <w:bCs/>
          </w:rPr>
          <w:t>http://www.humusoft.cz/produkty/matlab</w:t>
        </w:r>
      </w:hyperlink>
    </w:p>
    <w:p w:rsidR="00F77C40" w:rsidRDefault="00537A20" w:rsidP="00854A44">
      <w:pPr>
        <w:pStyle w:val="Literatura"/>
        <w:suppressAutoHyphens/>
        <w:rPr>
          <w:bCs/>
        </w:rPr>
      </w:pPr>
      <w:r>
        <w:rPr>
          <w:bCs/>
          <w:lang w:val="en-US"/>
        </w:rPr>
        <w:tab/>
        <w:t xml:space="preserve">   </w:t>
      </w:r>
      <w:r w:rsidR="005E6588">
        <w:t>[</w:t>
      </w:r>
      <w:r w:rsidR="007954CE">
        <w:t>2</w:t>
      </w:r>
      <w:r w:rsidR="005E6588">
        <w:t>]</w:t>
      </w:r>
      <w:r w:rsidR="005E6588">
        <w:tab/>
      </w:r>
      <w:proofErr w:type="spellStart"/>
      <w:r w:rsidR="005E6588">
        <w:t>Wikipedie</w:t>
      </w:r>
      <w:proofErr w:type="spellEnd"/>
      <w:r w:rsidR="005E6588">
        <w:t xml:space="preserve">, otevřená encyklopedie: MATLAB </w:t>
      </w:r>
      <w:r w:rsidR="005E6588">
        <w:rPr>
          <w:lang w:val="en-US"/>
        </w:rPr>
        <w:t>[online]. [cit. 201</w:t>
      </w:r>
      <w:r w:rsidR="006F5171">
        <w:rPr>
          <w:lang w:val="en-US"/>
        </w:rPr>
        <w:t>1</w:t>
      </w:r>
      <w:r w:rsidR="005E6588">
        <w:rPr>
          <w:lang w:val="en-US"/>
        </w:rPr>
        <w:t>-02-19].</w:t>
      </w:r>
      <w:r w:rsidR="005E6588">
        <w:t xml:space="preserve"> Dostupný z: </w:t>
      </w:r>
      <w:hyperlink r:id="rId51" w:history="1">
        <w:r w:rsidR="00854A44" w:rsidRPr="00727495">
          <w:rPr>
            <w:rStyle w:val="Hypertextovodkaz"/>
            <w:bCs/>
          </w:rPr>
          <w:t>http://cs.wikipedia.org/wiki/MATLAB</w:t>
        </w:r>
      </w:hyperlink>
    </w:p>
    <w:p w:rsidR="007954CE" w:rsidRDefault="007954CE" w:rsidP="007954CE">
      <w:pPr>
        <w:pStyle w:val="Literatura"/>
        <w:suppressAutoHyphens/>
        <w:rPr>
          <w:bCs/>
        </w:rPr>
      </w:pPr>
      <w:r>
        <w:tab/>
        <w:t>[3]</w:t>
      </w:r>
      <w:r>
        <w:tab/>
        <w:t xml:space="preserve">Základy automatizace </w:t>
      </w:r>
      <w:r>
        <w:rPr>
          <w:lang w:val="en-US"/>
        </w:rPr>
        <w:t>[online]. [cit. 2011-05-10].</w:t>
      </w:r>
      <w:r w:rsidRPr="007954CE">
        <w:t xml:space="preserve"> </w:t>
      </w:r>
      <w:r>
        <w:t>Dostupný z:</w:t>
      </w:r>
      <w:r w:rsidRPr="007954CE">
        <w:t xml:space="preserve"> http://www.elearn.vsb.cz/archivcd/FS/Zaut/Skripta_text.pdf</w:t>
      </w:r>
    </w:p>
    <w:p w:rsidR="007954CE" w:rsidRDefault="007954CE" w:rsidP="007954CE">
      <w:pPr>
        <w:pStyle w:val="Literatura"/>
        <w:suppressAutoHyphens/>
        <w:rPr>
          <w:bCs/>
        </w:rPr>
      </w:pPr>
      <w:r>
        <w:rPr>
          <w:bCs/>
          <w:lang w:val="en-US"/>
        </w:rPr>
        <w:tab/>
        <w:t xml:space="preserve">   </w:t>
      </w:r>
      <w:r>
        <w:t>[4]</w:t>
      </w:r>
      <w:r>
        <w:tab/>
      </w:r>
      <w:proofErr w:type="spellStart"/>
      <w:r w:rsidR="006713E3">
        <w:rPr>
          <w:bCs/>
          <w:lang w:val="en-US"/>
        </w:rPr>
        <w:t>Numerické</w:t>
      </w:r>
      <w:proofErr w:type="spellEnd"/>
      <w:r w:rsidR="006713E3">
        <w:rPr>
          <w:bCs/>
          <w:lang w:val="en-US"/>
        </w:rPr>
        <w:t xml:space="preserve"> </w:t>
      </w:r>
      <w:proofErr w:type="spellStart"/>
      <w:r w:rsidR="006713E3">
        <w:rPr>
          <w:bCs/>
          <w:lang w:val="en-US"/>
        </w:rPr>
        <w:t>metody</w:t>
      </w:r>
      <w:proofErr w:type="spellEnd"/>
      <w:r w:rsidR="006713E3">
        <w:rPr>
          <w:bCs/>
          <w:lang w:val="en-US"/>
        </w:rPr>
        <w:t xml:space="preserve"> I </w:t>
      </w:r>
      <w:r w:rsidR="006713E3">
        <w:rPr>
          <w:lang w:val="en-US"/>
        </w:rPr>
        <w:t>[online]. [cit. 2011-05-15].</w:t>
      </w:r>
      <w:r w:rsidR="006713E3">
        <w:t xml:space="preserve"> </w:t>
      </w:r>
      <w:r>
        <w:t xml:space="preserve">Dostupný z: </w:t>
      </w:r>
      <w:hyperlink r:id="rId52" w:history="1">
        <w:r w:rsidR="006713E3" w:rsidRPr="00727495">
          <w:rPr>
            <w:rStyle w:val="Hypertextovodkaz"/>
            <w:bCs/>
          </w:rPr>
          <w:t>http://k315.feld.cvut.cz/download/ape1/numerika3.pdf</w:t>
        </w:r>
      </w:hyperlink>
    </w:p>
    <w:p w:rsidR="007954CE" w:rsidRDefault="007954CE" w:rsidP="00854A44">
      <w:pPr>
        <w:pStyle w:val="Literatura"/>
        <w:suppressAutoHyphens/>
        <w:rPr>
          <w:bCs/>
        </w:rPr>
      </w:pPr>
    </w:p>
    <w:p w:rsidR="00854A44" w:rsidRDefault="00854A44" w:rsidP="00854A44">
      <w:pPr>
        <w:pStyle w:val="Literatura"/>
        <w:suppressAutoHyphens/>
        <w:rPr>
          <w:bCs/>
        </w:rPr>
      </w:pPr>
    </w:p>
    <w:p w:rsidR="00854A44" w:rsidRDefault="00854A44" w:rsidP="00537A20">
      <w:pPr>
        <w:pStyle w:val="Literatura"/>
        <w:suppressAutoHyphens/>
        <w:ind w:left="0" w:firstLine="0"/>
        <w:rPr>
          <w:bCs/>
        </w:rPr>
      </w:pPr>
    </w:p>
    <w:p w:rsidR="00C94493" w:rsidRDefault="00C94493" w:rsidP="00103C97">
      <w:pPr>
        <w:pStyle w:val="Nadpis"/>
        <w:suppressAutoHyphens/>
      </w:pPr>
      <w:bookmarkStart w:id="175" w:name="_Toc37577736"/>
      <w:bookmarkStart w:id="176" w:name="_Toc88120447"/>
      <w:bookmarkStart w:id="177" w:name="_Toc88120684"/>
      <w:bookmarkStart w:id="178" w:name="_Toc88120896"/>
      <w:bookmarkStart w:id="179" w:name="_Toc88121000"/>
      <w:bookmarkStart w:id="180" w:name="_Toc88121043"/>
      <w:bookmarkStart w:id="181" w:name="_Toc88121180"/>
      <w:bookmarkStart w:id="182" w:name="_Toc88121554"/>
      <w:bookmarkStart w:id="183" w:name="_Toc88121611"/>
      <w:bookmarkStart w:id="184" w:name="_Toc88121749"/>
      <w:bookmarkStart w:id="185" w:name="_Toc88122015"/>
      <w:bookmarkStart w:id="186" w:name="_Toc88124620"/>
      <w:bookmarkStart w:id="187" w:name="_Toc88124657"/>
      <w:bookmarkStart w:id="188" w:name="_Toc88124807"/>
      <w:bookmarkStart w:id="189" w:name="_Toc88125790"/>
      <w:bookmarkStart w:id="190" w:name="_Toc88126310"/>
      <w:bookmarkStart w:id="191" w:name="_Toc88126461"/>
      <w:bookmarkStart w:id="192" w:name="_Toc88126528"/>
      <w:bookmarkStart w:id="193" w:name="_Toc88126557"/>
      <w:bookmarkStart w:id="194" w:name="_Toc88126773"/>
      <w:bookmarkStart w:id="195" w:name="_Toc88126863"/>
      <w:bookmarkStart w:id="196" w:name="_Toc88127104"/>
      <w:bookmarkStart w:id="197" w:name="_Toc88127147"/>
      <w:bookmarkStart w:id="198" w:name="_Toc88128512"/>
      <w:bookmarkStart w:id="199" w:name="_Toc107634154"/>
      <w:bookmarkStart w:id="200" w:name="_Toc107635189"/>
      <w:bookmarkStart w:id="201" w:name="_Toc107635229"/>
      <w:bookmarkStart w:id="202" w:name="_Toc107635246"/>
      <w:bookmarkStart w:id="203" w:name="_Toc294181485"/>
      <w:r>
        <w:lastRenderedPageBreak/>
        <w:t>Seznam použitých symbolů a zkratek</w:t>
      </w:r>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p>
    <w:tbl>
      <w:tblPr>
        <w:tblW w:w="8859" w:type="dxa"/>
        <w:tblCellMar>
          <w:left w:w="0" w:type="dxa"/>
          <w:right w:w="70" w:type="dxa"/>
        </w:tblCellMar>
        <w:tblLook w:val="0000"/>
      </w:tblPr>
      <w:tblGrid>
        <w:gridCol w:w="724"/>
        <w:gridCol w:w="169"/>
        <w:gridCol w:w="7966"/>
      </w:tblGrid>
      <w:tr w:rsidR="00C94493">
        <w:tc>
          <w:tcPr>
            <w:tcW w:w="0" w:type="auto"/>
            <w:noWrap/>
          </w:tcPr>
          <w:p w:rsidR="00C94493" w:rsidRDefault="00903C87" w:rsidP="00103C97">
            <w:pPr>
              <w:pStyle w:val="Bezodstavce"/>
              <w:suppressAutoHyphens/>
            </w:pPr>
            <w:r>
              <w:t>VP</w:t>
            </w:r>
          </w:p>
        </w:tc>
        <w:tc>
          <w:tcPr>
            <w:tcW w:w="170" w:type="dxa"/>
          </w:tcPr>
          <w:p w:rsidR="00C94493" w:rsidRDefault="00C94493" w:rsidP="00103C97">
            <w:pPr>
              <w:pStyle w:val="Bezodstavce"/>
              <w:suppressAutoHyphens/>
            </w:pPr>
          </w:p>
        </w:tc>
        <w:tc>
          <w:tcPr>
            <w:tcW w:w="8055" w:type="dxa"/>
          </w:tcPr>
          <w:p w:rsidR="00C94493" w:rsidRDefault="00903C87" w:rsidP="00103C97">
            <w:pPr>
              <w:pStyle w:val="Bezodstavce"/>
              <w:suppressAutoHyphens/>
            </w:pPr>
            <w:r>
              <w:t>Videoprůvodce.</w:t>
            </w:r>
          </w:p>
        </w:tc>
      </w:tr>
      <w:tr w:rsidR="00C94493">
        <w:tc>
          <w:tcPr>
            <w:tcW w:w="0" w:type="auto"/>
            <w:noWrap/>
          </w:tcPr>
          <w:p w:rsidR="00C94493" w:rsidRDefault="00F15E5F" w:rsidP="00103C97">
            <w:pPr>
              <w:pStyle w:val="Bezodstavce"/>
              <w:suppressAutoHyphens/>
            </w:pPr>
            <w:r>
              <w:t>DVD</w:t>
            </w:r>
          </w:p>
        </w:tc>
        <w:tc>
          <w:tcPr>
            <w:tcW w:w="170" w:type="dxa"/>
          </w:tcPr>
          <w:p w:rsidR="00C94493" w:rsidRDefault="00C94493" w:rsidP="00103C97">
            <w:pPr>
              <w:pStyle w:val="Bezodstavce"/>
              <w:suppressAutoHyphens/>
            </w:pPr>
          </w:p>
        </w:tc>
        <w:tc>
          <w:tcPr>
            <w:tcW w:w="8055" w:type="dxa"/>
          </w:tcPr>
          <w:p w:rsidR="00C94493" w:rsidRDefault="00F15E5F" w:rsidP="00915D7C">
            <w:pPr>
              <w:pStyle w:val="Bezodstavce"/>
              <w:suppressAutoHyphens/>
            </w:pPr>
            <w:r>
              <w:t xml:space="preserve">Digital video </w:t>
            </w:r>
            <w:proofErr w:type="spellStart"/>
            <w:r w:rsidR="00915D7C">
              <w:t>disc</w:t>
            </w:r>
            <w:proofErr w:type="spellEnd"/>
            <w:r w:rsidR="00C94493">
              <w:t>.</w:t>
            </w:r>
          </w:p>
        </w:tc>
      </w:tr>
      <w:tr w:rsidR="00C94493">
        <w:tc>
          <w:tcPr>
            <w:tcW w:w="0" w:type="auto"/>
            <w:noWrap/>
          </w:tcPr>
          <w:p w:rsidR="00C94493" w:rsidRDefault="00747792" w:rsidP="00103C97">
            <w:pPr>
              <w:pStyle w:val="Bezodstavce"/>
              <w:suppressAutoHyphens/>
            </w:pPr>
            <w:r>
              <w:t>GUI</w:t>
            </w:r>
          </w:p>
        </w:tc>
        <w:tc>
          <w:tcPr>
            <w:tcW w:w="170" w:type="dxa"/>
          </w:tcPr>
          <w:p w:rsidR="00C94493" w:rsidRDefault="00C94493" w:rsidP="00103C97">
            <w:pPr>
              <w:pStyle w:val="Bezodstavce"/>
              <w:suppressAutoHyphens/>
            </w:pPr>
          </w:p>
        </w:tc>
        <w:tc>
          <w:tcPr>
            <w:tcW w:w="8055" w:type="dxa"/>
          </w:tcPr>
          <w:p w:rsidR="001F5196" w:rsidRDefault="00747792" w:rsidP="00915D7C">
            <w:pPr>
              <w:pStyle w:val="Bezodstavce"/>
              <w:suppressAutoHyphens/>
            </w:pPr>
            <w:proofErr w:type="spellStart"/>
            <w:r>
              <w:t>Graphical</w:t>
            </w:r>
            <w:proofErr w:type="spellEnd"/>
            <w:r>
              <w:t xml:space="preserve"> user </w:t>
            </w:r>
            <w:r w:rsidR="00915D7C">
              <w:t>interface</w:t>
            </w:r>
            <w:r w:rsidR="00C94493">
              <w:t>.</w:t>
            </w:r>
          </w:p>
        </w:tc>
      </w:tr>
      <w:tr w:rsidR="001F5196">
        <w:tc>
          <w:tcPr>
            <w:tcW w:w="0" w:type="auto"/>
            <w:noWrap/>
          </w:tcPr>
          <w:p w:rsidR="001F5196" w:rsidRDefault="001F5196" w:rsidP="00103C97">
            <w:pPr>
              <w:pStyle w:val="Bezodstavce"/>
              <w:suppressAutoHyphens/>
            </w:pPr>
            <w:r>
              <w:t>HD</w:t>
            </w:r>
          </w:p>
        </w:tc>
        <w:tc>
          <w:tcPr>
            <w:tcW w:w="170" w:type="dxa"/>
          </w:tcPr>
          <w:p w:rsidR="001F5196" w:rsidRDefault="001F5196" w:rsidP="00103C97">
            <w:pPr>
              <w:pStyle w:val="Bezodstavce"/>
              <w:suppressAutoHyphens/>
            </w:pPr>
          </w:p>
        </w:tc>
        <w:tc>
          <w:tcPr>
            <w:tcW w:w="8055" w:type="dxa"/>
          </w:tcPr>
          <w:p w:rsidR="001F5196" w:rsidRDefault="001F5196" w:rsidP="00915D7C">
            <w:pPr>
              <w:pStyle w:val="Bezodstavce"/>
              <w:suppressAutoHyphens/>
            </w:pPr>
            <w:proofErr w:type="spellStart"/>
            <w:r>
              <w:t>High</w:t>
            </w:r>
            <w:proofErr w:type="spellEnd"/>
            <w:r>
              <w:t xml:space="preserve"> </w:t>
            </w:r>
            <w:proofErr w:type="spellStart"/>
            <w:r>
              <w:t>definiti</w:t>
            </w:r>
            <w:r w:rsidR="005F0701">
              <w:t>on</w:t>
            </w:r>
            <w:proofErr w:type="spellEnd"/>
            <w:r>
              <w:t>.</w:t>
            </w:r>
          </w:p>
        </w:tc>
      </w:tr>
      <w:tr w:rsidR="005F0701">
        <w:tc>
          <w:tcPr>
            <w:tcW w:w="0" w:type="auto"/>
            <w:noWrap/>
          </w:tcPr>
          <w:p w:rsidR="005F0701" w:rsidRDefault="005F0701" w:rsidP="00103C97">
            <w:pPr>
              <w:pStyle w:val="Bezodstavce"/>
              <w:suppressAutoHyphens/>
            </w:pPr>
            <w:r>
              <w:t>ZOBD</w:t>
            </w:r>
          </w:p>
        </w:tc>
        <w:tc>
          <w:tcPr>
            <w:tcW w:w="170" w:type="dxa"/>
          </w:tcPr>
          <w:p w:rsidR="005F0701" w:rsidRDefault="005F0701" w:rsidP="00103C97">
            <w:pPr>
              <w:pStyle w:val="Bezodstavce"/>
              <w:suppressAutoHyphens/>
            </w:pPr>
          </w:p>
        </w:tc>
        <w:tc>
          <w:tcPr>
            <w:tcW w:w="8055" w:type="dxa"/>
          </w:tcPr>
          <w:p w:rsidR="005F0701" w:rsidRDefault="005F0701" w:rsidP="005F0701">
            <w:pPr>
              <w:pStyle w:val="Bezodstavce"/>
              <w:suppressAutoHyphens/>
            </w:pPr>
            <w:r>
              <w:t>Zpětná obdélníková metoda</w:t>
            </w:r>
          </w:p>
        </w:tc>
      </w:tr>
    </w:tbl>
    <w:p w:rsidR="00C94493" w:rsidRDefault="00C94493" w:rsidP="00103C97">
      <w:pPr>
        <w:suppressAutoHyphens/>
      </w:pPr>
    </w:p>
    <w:p w:rsidR="00C94493" w:rsidRDefault="00C94493" w:rsidP="00103C97">
      <w:pPr>
        <w:pStyle w:val="Nadpis"/>
        <w:suppressAutoHyphens/>
      </w:pPr>
      <w:bookmarkStart w:id="204" w:name="_Toc37577737"/>
      <w:bookmarkStart w:id="205" w:name="_Toc88120448"/>
      <w:bookmarkStart w:id="206" w:name="_Toc88120685"/>
      <w:bookmarkStart w:id="207" w:name="_Toc88120897"/>
      <w:bookmarkStart w:id="208" w:name="_Toc88121001"/>
      <w:bookmarkStart w:id="209" w:name="_Toc88121044"/>
      <w:bookmarkStart w:id="210" w:name="_Toc88121181"/>
      <w:bookmarkStart w:id="211" w:name="_Toc88121555"/>
      <w:bookmarkStart w:id="212" w:name="_Toc88121612"/>
      <w:bookmarkStart w:id="213" w:name="_Toc88121750"/>
      <w:bookmarkStart w:id="214" w:name="_Toc88122016"/>
      <w:bookmarkStart w:id="215" w:name="_Toc88124621"/>
      <w:bookmarkStart w:id="216" w:name="_Toc88124658"/>
      <w:bookmarkStart w:id="217" w:name="_Toc88124808"/>
      <w:bookmarkStart w:id="218" w:name="_Toc88125791"/>
      <w:bookmarkStart w:id="219" w:name="_Toc88126311"/>
      <w:bookmarkStart w:id="220" w:name="_Toc88126462"/>
      <w:bookmarkStart w:id="221" w:name="_Toc88126529"/>
      <w:bookmarkStart w:id="222" w:name="_Toc88126558"/>
      <w:bookmarkStart w:id="223" w:name="_Toc88126774"/>
      <w:bookmarkStart w:id="224" w:name="_Toc88126864"/>
      <w:bookmarkStart w:id="225" w:name="_Toc88127105"/>
      <w:bookmarkStart w:id="226" w:name="_Toc88127148"/>
      <w:bookmarkStart w:id="227" w:name="_Toc88128513"/>
      <w:bookmarkStart w:id="228" w:name="_Toc107634155"/>
      <w:bookmarkStart w:id="229" w:name="_Toc107635190"/>
      <w:bookmarkStart w:id="230" w:name="_Toc107635230"/>
      <w:bookmarkStart w:id="231" w:name="_Toc107635247"/>
      <w:bookmarkStart w:id="232" w:name="_Toc294181486"/>
      <w:r>
        <w:lastRenderedPageBreak/>
        <w:t>Seznam obrázků</w:t>
      </w:r>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p>
    <w:p w:rsidR="00F24947" w:rsidRDefault="00874B38">
      <w:pPr>
        <w:pStyle w:val="Seznamobrzk"/>
        <w:rPr>
          <w:rFonts w:asciiTheme="minorHAnsi" w:eastAsiaTheme="minorEastAsia" w:hAnsiTheme="minorHAnsi" w:cstheme="minorBidi"/>
          <w:sz w:val="22"/>
          <w:szCs w:val="22"/>
        </w:rPr>
      </w:pPr>
      <w:r>
        <w:fldChar w:fldCharType="begin"/>
      </w:r>
      <w:r w:rsidR="00D573CF">
        <w:instrText xml:space="preserve"> TOC \h \z \c "Obrázek" </w:instrText>
      </w:r>
      <w:r>
        <w:fldChar w:fldCharType="separate"/>
      </w:r>
      <w:hyperlink w:anchor="_Toc294191383" w:history="1">
        <w:r w:rsidR="00F24947" w:rsidRPr="00571C76">
          <w:rPr>
            <w:rStyle w:val="Hypertextovodkaz"/>
          </w:rPr>
          <w:t>Obrázek 1 Pracovní plocha prostředí MATLAB R2009b</w:t>
        </w:r>
        <w:r w:rsidR="00F24947">
          <w:rPr>
            <w:webHidden/>
          </w:rPr>
          <w:tab/>
        </w:r>
        <w:r>
          <w:rPr>
            <w:webHidden/>
          </w:rPr>
          <w:fldChar w:fldCharType="begin"/>
        </w:r>
        <w:r w:rsidR="00F24947">
          <w:rPr>
            <w:webHidden/>
          </w:rPr>
          <w:instrText xml:space="preserve"> PAGEREF _Toc294191383 \h </w:instrText>
        </w:r>
        <w:r>
          <w:rPr>
            <w:webHidden/>
          </w:rPr>
        </w:r>
        <w:r>
          <w:rPr>
            <w:webHidden/>
          </w:rPr>
          <w:fldChar w:fldCharType="separate"/>
        </w:r>
        <w:r w:rsidR="00141893">
          <w:rPr>
            <w:webHidden/>
          </w:rPr>
          <w:t>15</w:t>
        </w:r>
        <w:r>
          <w:rPr>
            <w:webHidden/>
          </w:rPr>
          <w:fldChar w:fldCharType="end"/>
        </w:r>
      </w:hyperlink>
    </w:p>
    <w:p w:rsidR="00F24947" w:rsidRDefault="00874B38">
      <w:pPr>
        <w:pStyle w:val="Seznamobrzk"/>
        <w:rPr>
          <w:rFonts w:asciiTheme="minorHAnsi" w:eastAsiaTheme="minorEastAsia" w:hAnsiTheme="minorHAnsi" w:cstheme="minorBidi"/>
          <w:sz w:val="22"/>
          <w:szCs w:val="22"/>
        </w:rPr>
      </w:pPr>
      <w:hyperlink w:anchor="_Toc294191384" w:history="1">
        <w:r w:rsidR="00F24947" w:rsidRPr="00571C76">
          <w:rPr>
            <w:rStyle w:val="Hypertextovodkaz"/>
          </w:rPr>
          <w:t>Obrázek 2 Ukázka panelu Workspace při použití příkazu „A = 1 + 1“</w:t>
        </w:r>
        <w:r w:rsidR="00F24947">
          <w:rPr>
            <w:webHidden/>
          </w:rPr>
          <w:tab/>
        </w:r>
        <w:r>
          <w:rPr>
            <w:webHidden/>
          </w:rPr>
          <w:fldChar w:fldCharType="begin"/>
        </w:r>
        <w:r w:rsidR="00F24947">
          <w:rPr>
            <w:webHidden/>
          </w:rPr>
          <w:instrText xml:space="preserve"> PAGEREF _Toc294191384 \h </w:instrText>
        </w:r>
        <w:r>
          <w:rPr>
            <w:webHidden/>
          </w:rPr>
        </w:r>
        <w:r>
          <w:rPr>
            <w:webHidden/>
          </w:rPr>
          <w:fldChar w:fldCharType="separate"/>
        </w:r>
        <w:r w:rsidR="00141893">
          <w:rPr>
            <w:webHidden/>
          </w:rPr>
          <w:t>16</w:t>
        </w:r>
        <w:r>
          <w:rPr>
            <w:webHidden/>
          </w:rPr>
          <w:fldChar w:fldCharType="end"/>
        </w:r>
      </w:hyperlink>
    </w:p>
    <w:p w:rsidR="00F24947" w:rsidRDefault="00874B38">
      <w:pPr>
        <w:pStyle w:val="Seznamobrzk"/>
        <w:rPr>
          <w:rFonts w:asciiTheme="minorHAnsi" w:eastAsiaTheme="minorEastAsia" w:hAnsiTheme="minorHAnsi" w:cstheme="minorBidi"/>
          <w:sz w:val="22"/>
          <w:szCs w:val="22"/>
        </w:rPr>
      </w:pPr>
      <w:hyperlink w:anchor="_Toc294191385" w:history="1">
        <w:r w:rsidR="00F24947" w:rsidRPr="00571C76">
          <w:rPr>
            <w:rStyle w:val="Hypertextovodkaz"/>
          </w:rPr>
          <w:t>Obrázek 3 Ukázka panelu historie příkazů</w:t>
        </w:r>
        <w:r w:rsidR="00F24947">
          <w:rPr>
            <w:webHidden/>
          </w:rPr>
          <w:tab/>
        </w:r>
        <w:r>
          <w:rPr>
            <w:webHidden/>
          </w:rPr>
          <w:fldChar w:fldCharType="begin"/>
        </w:r>
        <w:r w:rsidR="00F24947">
          <w:rPr>
            <w:webHidden/>
          </w:rPr>
          <w:instrText xml:space="preserve"> PAGEREF _Toc294191385 \h </w:instrText>
        </w:r>
        <w:r>
          <w:rPr>
            <w:webHidden/>
          </w:rPr>
        </w:r>
        <w:r>
          <w:rPr>
            <w:webHidden/>
          </w:rPr>
          <w:fldChar w:fldCharType="separate"/>
        </w:r>
        <w:r w:rsidR="00141893">
          <w:rPr>
            <w:webHidden/>
          </w:rPr>
          <w:t>16</w:t>
        </w:r>
        <w:r>
          <w:rPr>
            <w:webHidden/>
          </w:rPr>
          <w:fldChar w:fldCharType="end"/>
        </w:r>
      </w:hyperlink>
    </w:p>
    <w:p w:rsidR="00F24947" w:rsidRDefault="00874B38">
      <w:pPr>
        <w:pStyle w:val="Seznamobrzk"/>
        <w:rPr>
          <w:rFonts w:asciiTheme="minorHAnsi" w:eastAsiaTheme="minorEastAsia" w:hAnsiTheme="minorHAnsi" w:cstheme="minorBidi"/>
          <w:sz w:val="22"/>
          <w:szCs w:val="22"/>
        </w:rPr>
      </w:pPr>
      <w:hyperlink w:anchor="_Toc294191386" w:history="1">
        <w:r w:rsidR="00F24947" w:rsidRPr="00571C76">
          <w:rPr>
            <w:rStyle w:val="Hypertextovodkaz"/>
          </w:rPr>
          <w:t>Obrázek 4 Detail na tlačítko START</w:t>
        </w:r>
        <w:r w:rsidR="00F24947">
          <w:rPr>
            <w:webHidden/>
          </w:rPr>
          <w:tab/>
        </w:r>
        <w:r>
          <w:rPr>
            <w:webHidden/>
          </w:rPr>
          <w:fldChar w:fldCharType="begin"/>
        </w:r>
        <w:r w:rsidR="00F24947">
          <w:rPr>
            <w:webHidden/>
          </w:rPr>
          <w:instrText xml:space="preserve"> PAGEREF _Toc294191386 \h </w:instrText>
        </w:r>
        <w:r>
          <w:rPr>
            <w:webHidden/>
          </w:rPr>
        </w:r>
        <w:r>
          <w:rPr>
            <w:webHidden/>
          </w:rPr>
          <w:fldChar w:fldCharType="separate"/>
        </w:r>
        <w:r w:rsidR="00141893">
          <w:rPr>
            <w:webHidden/>
          </w:rPr>
          <w:t>17</w:t>
        </w:r>
        <w:r>
          <w:rPr>
            <w:webHidden/>
          </w:rPr>
          <w:fldChar w:fldCharType="end"/>
        </w:r>
      </w:hyperlink>
    </w:p>
    <w:p w:rsidR="00F24947" w:rsidRDefault="00874B38">
      <w:pPr>
        <w:pStyle w:val="Seznamobrzk"/>
        <w:rPr>
          <w:rFonts w:asciiTheme="minorHAnsi" w:eastAsiaTheme="minorEastAsia" w:hAnsiTheme="minorHAnsi" w:cstheme="minorBidi"/>
          <w:sz w:val="22"/>
          <w:szCs w:val="22"/>
        </w:rPr>
      </w:pPr>
      <w:hyperlink w:anchor="_Toc294191387" w:history="1">
        <w:r w:rsidR="00F24947" w:rsidRPr="00571C76">
          <w:rPr>
            <w:rStyle w:val="Hypertextovodkaz"/>
          </w:rPr>
          <w:t>Obrázek 5 Okno M-souboru se zvýrazněným tlačítkem spuštění</w:t>
        </w:r>
        <w:r w:rsidR="00F24947">
          <w:rPr>
            <w:webHidden/>
          </w:rPr>
          <w:tab/>
        </w:r>
        <w:r>
          <w:rPr>
            <w:webHidden/>
          </w:rPr>
          <w:fldChar w:fldCharType="begin"/>
        </w:r>
        <w:r w:rsidR="00F24947">
          <w:rPr>
            <w:webHidden/>
          </w:rPr>
          <w:instrText xml:space="preserve"> PAGEREF _Toc294191387 \h </w:instrText>
        </w:r>
        <w:r>
          <w:rPr>
            <w:webHidden/>
          </w:rPr>
        </w:r>
        <w:r>
          <w:rPr>
            <w:webHidden/>
          </w:rPr>
          <w:fldChar w:fldCharType="separate"/>
        </w:r>
        <w:r w:rsidR="00141893">
          <w:rPr>
            <w:webHidden/>
          </w:rPr>
          <w:t>18</w:t>
        </w:r>
        <w:r>
          <w:rPr>
            <w:webHidden/>
          </w:rPr>
          <w:fldChar w:fldCharType="end"/>
        </w:r>
      </w:hyperlink>
    </w:p>
    <w:p w:rsidR="00F24947" w:rsidRDefault="00874B38">
      <w:pPr>
        <w:pStyle w:val="Seznamobrzk"/>
        <w:rPr>
          <w:rFonts w:asciiTheme="minorHAnsi" w:eastAsiaTheme="minorEastAsia" w:hAnsiTheme="minorHAnsi" w:cstheme="minorBidi"/>
          <w:sz w:val="22"/>
          <w:szCs w:val="22"/>
        </w:rPr>
      </w:pPr>
      <w:hyperlink w:anchor="_Toc294191388" w:history="1">
        <w:r w:rsidR="00F24947" w:rsidRPr="00571C76">
          <w:rPr>
            <w:rStyle w:val="Hypertextovodkaz"/>
          </w:rPr>
          <w:t>Obrázek 6 Okno</w:t>
        </w:r>
        <w:r w:rsidR="00F24947" w:rsidRPr="00571C76">
          <w:rPr>
            <w:rStyle w:val="Hypertextovodkaz"/>
            <w:lang w:val="en-US"/>
          </w:rPr>
          <w:t xml:space="preserve"> Simulink Library Browser</w:t>
        </w:r>
        <w:r w:rsidR="00F24947" w:rsidRPr="00571C76">
          <w:rPr>
            <w:rStyle w:val="Hypertextovodkaz"/>
          </w:rPr>
          <w:t xml:space="preserve"> (Prohlížeč knihoven)</w:t>
        </w:r>
        <w:r w:rsidR="00F24947">
          <w:rPr>
            <w:webHidden/>
          </w:rPr>
          <w:tab/>
        </w:r>
        <w:r>
          <w:rPr>
            <w:webHidden/>
          </w:rPr>
          <w:fldChar w:fldCharType="begin"/>
        </w:r>
        <w:r w:rsidR="00F24947">
          <w:rPr>
            <w:webHidden/>
          </w:rPr>
          <w:instrText xml:space="preserve"> PAGEREF _Toc294191388 \h </w:instrText>
        </w:r>
        <w:r>
          <w:rPr>
            <w:webHidden/>
          </w:rPr>
        </w:r>
        <w:r>
          <w:rPr>
            <w:webHidden/>
          </w:rPr>
          <w:fldChar w:fldCharType="separate"/>
        </w:r>
        <w:r w:rsidR="00141893">
          <w:rPr>
            <w:webHidden/>
          </w:rPr>
          <w:t>20</w:t>
        </w:r>
        <w:r>
          <w:rPr>
            <w:webHidden/>
          </w:rPr>
          <w:fldChar w:fldCharType="end"/>
        </w:r>
      </w:hyperlink>
    </w:p>
    <w:p w:rsidR="00F24947" w:rsidRDefault="00874B38">
      <w:pPr>
        <w:pStyle w:val="Seznamobrzk"/>
        <w:rPr>
          <w:rFonts w:asciiTheme="minorHAnsi" w:eastAsiaTheme="minorEastAsia" w:hAnsiTheme="minorHAnsi" w:cstheme="minorBidi"/>
          <w:sz w:val="22"/>
          <w:szCs w:val="22"/>
        </w:rPr>
      </w:pPr>
      <w:hyperlink w:anchor="_Toc294191389" w:history="1">
        <w:r w:rsidR="00F24947" w:rsidRPr="00571C76">
          <w:rPr>
            <w:rStyle w:val="Hypertextovodkaz"/>
          </w:rPr>
          <w:t>Obrázek 7 Okno grafického prostředí Simulink</w:t>
        </w:r>
        <w:r w:rsidR="00F24947">
          <w:rPr>
            <w:webHidden/>
          </w:rPr>
          <w:tab/>
        </w:r>
        <w:r>
          <w:rPr>
            <w:webHidden/>
          </w:rPr>
          <w:fldChar w:fldCharType="begin"/>
        </w:r>
        <w:r w:rsidR="00F24947">
          <w:rPr>
            <w:webHidden/>
          </w:rPr>
          <w:instrText xml:space="preserve"> PAGEREF _Toc294191389 \h </w:instrText>
        </w:r>
        <w:r>
          <w:rPr>
            <w:webHidden/>
          </w:rPr>
        </w:r>
        <w:r>
          <w:rPr>
            <w:webHidden/>
          </w:rPr>
          <w:fldChar w:fldCharType="separate"/>
        </w:r>
        <w:r w:rsidR="00141893">
          <w:rPr>
            <w:webHidden/>
          </w:rPr>
          <w:t>20</w:t>
        </w:r>
        <w:r>
          <w:rPr>
            <w:webHidden/>
          </w:rPr>
          <w:fldChar w:fldCharType="end"/>
        </w:r>
      </w:hyperlink>
    </w:p>
    <w:p w:rsidR="00F24947" w:rsidRDefault="00874B38">
      <w:pPr>
        <w:pStyle w:val="Seznamobrzk"/>
        <w:rPr>
          <w:rFonts w:asciiTheme="minorHAnsi" w:eastAsiaTheme="minorEastAsia" w:hAnsiTheme="minorHAnsi" w:cstheme="minorBidi"/>
          <w:sz w:val="22"/>
          <w:szCs w:val="22"/>
        </w:rPr>
      </w:pPr>
      <w:hyperlink w:anchor="_Toc294191390" w:history="1">
        <w:r w:rsidR="00F24947" w:rsidRPr="00571C76">
          <w:rPr>
            <w:rStyle w:val="Hypertextovodkaz"/>
          </w:rPr>
          <w:t>Obrázek 8 Vlevo označení bloků pro vytvoření subsystému, vpravo vytvořený subsystém</w:t>
        </w:r>
        <w:r w:rsidR="00F24947">
          <w:rPr>
            <w:webHidden/>
          </w:rPr>
          <w:tab/>
        </w:r>
        <w:r>
          <w:rPr>
            <w:webHidden/>
          </w:rPr>
          <w:fldChar w:fldCharType="begin"/>
        </w:r>
        <w:r w:rsidR="00F24947">
          <w:rPr>
            <w:webHidden/>
          </w:rPr>
          <w:instrText xml:space="preserve"> PAGEREF _Toc294191390 \h </w:instrText>
        </w:r>
        <w:r>
          <w:rPr>
            <w:webHidden/>
          </w:rPr>
        </w:r>
        <w:r>
          <w:rPr>
            <w:webHidden/>
          </w:rPr>
          <w:fldChar w:fldCharType="separate"/>
        </w:r>
        <w:r w:rsidR="00141893">
          <w:rPr>
            <w:webHidden/>
          </w:rPr>
          <w:t>22</w:t>
        </w:r>
        <w:r>
          <w:rPr>
            <w:webHidden/>
          </w:rPr>
          <w:fldChar w:fldCharType="end"/>
        </w:r>
      </w:hyperlink>
    </w:p>
    <w:p w:rsidR="00F24947" w:rsidRDefault="00874B38">
      <w:pPr>
        <w:pStyle w:val="Seznamobrzk"/>
        <w:rPr>
          <w:rFonts w:asciiTheme="minorHAnsi" w:eastAsiaTheme="minorEastAsia" w:hAnsiTheme="minorHAnsi" w:cstheme="minorBidi"/>
          <w:sz w:val="22"/>
          <w:szCs w:val="22"/>
        </w:rPr>
      </w:pPr>
      <w:hyperlink w:anchor="_Toc294191391" w:history="1">
        <w:r w:rsidR="00F24947" w:rsidRPr="00571C76">
          <w:rPr>
            <w:rStyle w:val="Hypertextovodkaz"/>
          </w:rPr>
          <w:t>Obrázek 9 Ukázka interaktivního grafického rozhraní pro ladění regulátoru</w:t>
        </w:r>
        <w:r w:rsidR="00F24947">
          <w:rPr>
            <w:webHidden/>
          </w:rPr>
          <w:tab/>
        </w:r>
        <w:r>
          <w:rPr>
            <w:webHidden/>
          </w:rPr>
          <w:fldChar w:fldCharType="begin"/>
        </w:r>
        <w:r w:rsidR="00F24947">
          <w:rPr>
            <w:webHidden/>
          </w:rPr>
          <w:instrText xml:space="preserve"> PAGEREF _Toc294191391 \h </w:instrText>
        </w:r>
        <w:r>
          <w:rPr>
            <w:webHidden/>
          </w:rPr>
        </w:r>
        <w:r>
          <w:rPr>
            <w:webHidden/>
          </w:rPr>
          <w:fldChar w:fldCharType="separate"/>
        </w:r>
        <w:r w:rsidR="00141893">
          <w:rPr>
            <w:webHidden/>
          </w:rPr>
          <w:t>24</w:t>
        </w:r>
        <w:r>
          <w:rPr>
            <w:webHidden/>
          </w:rPr>
          <w:fldChar w:fldCharType="end"/>
        </w:r>
      </w:hyperlink>
    </w:p>
    <w:p w:rsidR="00F24947" w:rsidRDefault="00874B38">
      <w:pPr>
        <w:pStyle w:val="Seznamobrzk"/>
        <w:rPr>
          <w:rFonts w:asciiTheme="minorHAnsi" w:eastAsiaTheme="minorEastAsia" w:hAnsiTheme="minorHAnsi" w:cstheme="minorBidi"/>
          <w:sz w:val="22"/>
          <w:szCs w:val="22"/>
        </w:rPr>
      </w:pPr>
      <w:hyperlink w:anchor="_Toc294191392" w:history="1">
        <w:r w:rsidR="00F24947" w:rsidRPr="00571C76">
          <w:rPr>
            <w:rStyle w:val="Hypertextovodkaz"/>
          </w:rPr>
          <w:t>Obrázek 10 Ukázka zdrojového kódu videoprůvodce ze serveru Youtube</w:t>
        </w:r>
        <w:r w:rsidR="00F24947">
          <w:rPr>
            <w:webHidden/>
          </w:rPr>
          <w:tab/>
        </w:r>
        <w:r>
          <w:rPr>
            <w:webHidden/>
          </w:rPr>
          <w:fldChar w:fldCharType="begin"/>
        </w:r>
        <w:r w:rsidR="00F24947">
          <w:rPr>
            <w:webHidden/>
          </w:rPr>
          <w:instrText xml:space="preserve"> PAGEREF _Toc294191392 \h </w:instrText>
        </w:r>
        <w:r>
          <w:rPr>
            <w:webHidden/>
          </w:rPr>
        </w:r>
        <w:r>
          <w:rPr>
            <w:webHidden/>
          </w:rPr>
          <w:fldChar w:fldCharType="separate"/>
        </w:r>
        <w:r w:rsidR="00141893">
          <w:rPr>
            <w:webHidden/>
          </w:rPr>
          <w:t>26</w:t>
        </w:r>
        <w:r>
          <w:rPr>
            <w:webHidden/>
          </w:rPr>
          <w:fldChar w:fldCharType="end"/>
        </w:r>
      </w:hyperlink>
    </w:p>
    <w:p w:rsidR="00F24947" w:rsidRDefault="00874B38">
      <w:pPr>
        <w:pStyle w:val="Seznamobrzk"/>
        <w:rPr>
          <w:rFonts w:asciiTheme="minorHAnsi" w:eastAsiaTheme="minorEastAsia" w:hAnsiTheme="minorHAnsi" w:cstheme="minorBidi"/>
          <w:sz w:val="22"/>
          <w:szCs w:val="22"/>
        </w:rPr>
      </w:pPr>
      <w:hyperlink w:anchor="_Toc294191393" w:history="1">
        <w:r w:rsidR="00F24947" w:rsidRPr="00571C76">
          <w:rPr>
            <w:rStyle w:val="Hypertextovodkaz"/>
          </w:rPr>
          <w:t>Obrázek 11 Určení kritické periody</w:t>
        </w:r>
        <w:r w:rsidR="00F24947">
          <w:rPr>
            <w:webHidden/>
          </w:rPr>
          <w:tab/>
        </w:r>
        <w:r>
          <w:rPr>
            <w:webHidden/>
          </w:rPr>
          <w:fldChar w:fldCharType="begin"/>
        </w:r>
        <w:r w:rsidR="00F24947">
          <w:rPr>
            <w:webHidden/>
          </w:rPr>
          <w:instrText xml:space="preserve"> PAGEREF _Toc294191393 \h </w:instrText>
        </w:r>
        <w:r>
          <w:rPr>
            <w:webHidden/>
          </w:rPr>
        </w:r>
        <w:r>
          <w:rPr>
            <w:webHidden/>
          </w:rPr>
          <w:fldChar w:fldCharType="separate"/>
        </w:r>
        <w:r w:rsidR="00141893">
          <w:rPr>
            <w:webHidden/>
          </w:rPr>
          <w:t>27</w:t>
        </w:r>
        <w:r>
          <w:rPr>
            <w:webHidden/>
          </w:rPr>
          <w:fldChar w:fldCharType="end"/>
        </w:r>
      </w:hyperlink>
    </w:p>
    <w:p w:rsidR="00F24947" w:rsidRDefault="00874B38">
      <w:pPr>
        <w:pStyle w:val="Seznamobrzk"/>
        <w:rPr>
          <w:rFonts w:asciiTheme="minorHAnsi" w:eastAsiaTheme="minorEastAsia" w:hAnsiTheme="minorHAnsi" w:cstheme="minorBidi"/>
          <w:sz w:val="22"/>
          <w:szCs w:val="22"/>
        </w:rPr>
      </w:pPr>
      <w:hyperlink w:anchor="_Toc294191394" w:history="1">
        <w:r w:rsidR="00F24947" w:rsidRPr="00571C76">
          <w:rPr>
            <w:rStyle w:val="Hypertextovodkaz"/>
          </w:rPr>
          <w:t>Obrázek 12 Pracovní prostředí programu Camtasia Studio 7</w:t>
        </w:r>
        <w:r w:rsidR="00F24947">
          <w:rPr>
            <w:webHidden/>
          </w:rPr>
          <w:tab/>
        </w:r>
        <w:r>
          <w:rPr>
            <w:webHidden/>
          </w:rPr>
          <w:fldChar w:fldCharType="begin"/>
        </w:r>
        <w:r w:rsidR="00F24947">
          <w:rPr>
            <w:webHidden/>
          </w:rPr>
          <w:instrText xml:space="preserve"> PAGEREF _Toc294191394 \h </w:instrText>
        </w:r>
        <w:r>
          <w:rPr>
            <w:webHidden/>
          </w:rPr>
        </w:r>
        <w:r>
          <w:rPr>
            <w:webHidden/>
          </w:rPr>
          <w:fldChar w:fldCharType="separate"/>
        </w:r>
        <w:r w:rsidR="00141893">
          <w:rPr>
            <w:webHidden/>
          </w:rPr>
          <w:t>32</w:t>
        </w:r>
        <w:r>
          <w:rPr>
            <w:webHidden/>
          </w:rPr>
          <w:fldChar w:fldCharType="end"/>
        </w:r>
      </w:hyperlink>
    </w:p>
    <w:p w:rsidR="00F24947" w:rsidRDefault="00874B38">
      <w:pPr>
        <w:pStyle w:val="Seznamobrzk"/>
        <w:rPr>
          <w:rFonts w:asciiTheme="minorHAnsi" w:eastAsiaTheme="minorEastAsia" w:hAnsiTheme="minorHAnsi" w:cstheme="minorBidi"/>
          <w:sz w:val="22"/>
          <w:szCs w:val="22"/>
        </w:rPr>
      </w:pPr>
      <w:hyperlink w:anchor="_Toc294191395" w:history="1">
        <w:r w:rsidR="00F24947" w:rsidRPr="00571C76">
          <w:rPr>
            <w:rStyle w:val="Hypertextovodkaz"/>
          </w:rPr>
          <w:t>Obrázek 13 Camtasia Recorder</w:t>
        </w:r>
        <w:r w:rsidR="00F24947">
          <w:rPr>
            <w:webHidden/>
          </w:rPr>
          <w:tab/>
        </w:r>
        <w:r>
          <w:rPr>
            <w:webHidden/>
          </w:rPr>
          <w:fldChar w:fldCharType="begin"/>
        </w:r>
        <w:r w:rsidR="00F24947">
          <w:rPr>
            <w:webHidden/>
          </w:rPr>
          <w:instrText xml:space="preserve"> PAGEREF _Toc294191395 \h </w:instrText>
        </w:r>
        <w:r>
          <w:rPr>
            <w:webHidden/>
          </w:rPr>
        </w:r>
        <w:r>
          <w:rPr>
            <w:webHidden/>
          </w:rPr>
          <w:fldChar w:fldCharType="separate"/>
        </w:r>
        <w:r w:rsidR="00141893">
          <w:rPr>
            <w:webHidden/>
          </w:rPr>
          <w:t>33</w:t>
        </w:r>
        <w:r>
          <w:rPr>
            <w:webHidden/>
          </w:rPr>
          <w:fldChar w:fldCharType="end"/>
        </w:r>
      </w:hyperlink>
    </w:p>
    <w:p w:rsidR="00F24947" w:rsidRDefault="00874B38">
      <w:pPr>
        <w:pStyle w:val="Seznamobrzk"/>
        <w:rPr>
          <w:rFonts w:asciiTheme="minorHAnsi" w:eastAsiaTheme="minorEastAsia" w:hAnsiTheme="minorHAnsi" w:cstheme="minorBidi"/>
          <w:sz w:val="22"/>
          <w:szCs w:val="22"/>
        </w:rPr>
      </w:pPr>
      <w:hyperlink w:anchor="_Toc294191396" w:history="1">
        <w:r w:rsidR="00F24947" w:rsidRPr="00571C76">
          <w:rPr>
            <w:rStyle w:val="Hypertextovodkaz"/>
          </w:rPr>
          <w:t>Obrázek 14 Camtasia Recorder Preview</w:t>
        </w:r>
        <w:r w:rsidR="00F24947">
          <w:rPr>
            <w:webHidden/>
          </w:rPr>
          <w:tab/>
        </w:r>
        <w:r>
          <w:rPr>
            <w:webHidden/>
          </w:rPr>
          <w:fldChar w:fldCharType="begin"/>
        </w:r>
        <w:r w:rsidR="00F24947">
          <w:rPr>
            <w:webHidden/>
          </w:rPr>
          <w:instrText xml:space="preserve"> PAGEREF _Toc294191396 \h </w:instrText>
        </w:r>
        <w:r>
          <w:rPr>
            <w:webHidden/>
          </w:rPr>
        </w:r>
        <w:r>
          <w:rPr>
            <w:webHidden/>
          </w:rPr>
          <w:fldChar w:fldCharType="separate"/>
        </w:r>
        <w:r w:rsidR="00141893">
          <w:rPr>
            <w:webHidden/>
          </w:rPr>
          <w:t>34</w:t>
        </w:r>
        <w:r>
          <w:rPr>
            <w:webHidden/>
          </w:rPr>
          <w:fldChar w:fldCharType="end"/>
        </w:r>
      </w:hyperlink>
    </w:p>
    <w:p w:rsidR="00F24947" w:rsidRDefault="00874B38">
      <w:pPr>
        <w:pStyle w:val="Seznamobrzk"/>
        <w:rPr>
          <w:rFonts w:asciiTheme="minorHAnsi" w:eastAsiaTheme="minorEastAsia" w:hAnsiTheme="minorHAnsi" w:cstheme="minorBidi"/>
          <w:sz w:val="22"/>
          <w:szCs w:val="22"/>
        </w:rPr>
      </w:pPr>
      <w:hyperlink w:anchor="_Toc294191397" w:history="1">
        <w:r w:rsidR="00F24947" w:rsidRPr="00571C76">
          <w:rPr>
            <w:rStyle w:val="Hypertextovodkaz"/>
          </w:rPr>
          <w:t>Obrázek 15 Nástroj Voice Narration</w:t>
        </w:r>
        <w:r w:rsidR="00F24947">
          <w:rPr>
            <w:webHidden/>
          </w:rPr>
          <w:tab/>
        </w:r>
        <w:r>
          <w:rPr>
            <w:webHidden/>
          </w:rPr>
          <w:fldChar w:fldCharType="begin"/>
        </w:r>
        <w:r w:rsidR="00F24947">
          <w:rPr>
            <w:webHidden/>
          </w:rPr>
          <w:instrText xml:space="preserve"> PAGEREF _Toc294191397 \h </w:instrText>
        </w:r>
        <w:r>
          <w:rPr>
            <w:webHidden/>
          </w:rPr>
        </w:r>
        <w:r>
          <w:rPr>
            <w:webHidden/>
          </w:rPr>
          <w:fldChar w:fldCharType="separate"/>
        </w:r>
        <w:r w:rsidR="00141893">
          <w:rPr>
            <w:webHidden/>
          </w:rPr>
          <w:t>35</w:t>
        </w:r>
        <w:r>
          <w:rPr>
            <w:webHidden/>
          </w:rPr>
          <w:fldChar w:fldCharType="end"/>
        </w:r>
      </w:hyperlink>
    </w:p>
    <w:p w:rsidR="00F24947" w:rsidRDefault="00874B38">
      <w:pPr>
        <w:pStyle w:val="Seznamobrzk"/>
        <w:rPr>
          <w:rFonts w:asciiTheme="minorHAnsi" w:eastAsiaTheme="minorEastAsia" w:hAnsiTheme="minorHAnsi" w:cstheme="minorBidi"/>
          <w:sz w:val="22"/>
          <w:szCs w:val="22"/>
        </w:rPr>
      </w:pPr>
      <w:hyperlink w:anchor="_Toc294191398" w:history="1">
        <w:r w:rsidR="00F24947" w:rsidRPr="00571C76">
          <w:rPr>
            <w:rStyle w:val="Hypertextovodkaz"/>
          </w:rPr>
          <w:t>Obrázek 16 Camtasia MenuMaker</w:t>
        </w:r>
        <w:r w:rsidR="00F24947">
          <w:rPr>
            <w:webHidden/>
          </w:rPr>
          <w:tab/>
        </w:r>
        <w:r>
          <w:rPr>
            <w:webHidden/>
          </w:rPr>
          <w:fldChar w:fldCharType="begin"/>
        </w:r>
        <w:r w:rsidR="00F24947">
          <w:rPr>
            <w:webHidden/>
          </w:rPr>
          <w:instrText xml:space="preserve"> PAGEREF _Toc294191398 \h </w:instrText>
        </w:r>
        <w:r>
          <w:rPr>
            <w:webHidden/>
          </w:rPr>
        </w:r>
        <w:r>
          <w:rPr>
            <w:webHidden/>
          </w:rPr>
          <w:fldChar w:fldCharType="separate"/>
        </w:r>
        <w:r w:rsidR="00141893">
          <w:rPr>
            <w:webHidden/>
          </w:rPr>
          <w:t>36</w:t>
        </w:r>
        <w:r>
          <w:rPr>
            <w:webHidden/>
          </w:rPr>
          <w:fldChar w:fldCharType="end"/>
        </w:r>
      </w:hyperlink>
    </w:p>
    <w:p w:rsidR="00F24947" w:rsidRDefault="00874B38">
      <w:pPr>
        <w:pStyle w:val="Seznamobrzk"/>
        <w:rPr>
          <w:rFonts w:asciiTheme="minorHAnsi" w:eastAsiaTheme="minorEastAsia" w:hAnsiTheme="minorHAnsi" w:cstheme="minorBidi"/>
          <w:sz w:val="22"/>
          <w:szCs w:val="22"/>
        </w:rPr>
      </w:pPr>
      <w:hyperlink w:anchor="_Toc294191399" w:history="1">
        <w:r w:rsidR="00F24947" w:rsidRPr="00571C76">
          <w:rPr>
            <w:rStyle w:val="Hypertextovodkaz"/>
          </w:rPr>
          <w:t>Obrázek 17 Ukázka zdrojového kódu – diskretizace přenosu</w:t>
        </w:r>
        <w:r w:rsidR="00F24947">
          <w:rPr>
            <w:webHidden/>
          </w:rPr>
          <w:tab/>
        </w:r>
        <w:r>
          <w:rPr>
            <w:webHidden/>
          </w:rPr>
          <w:fldChar w:fldCharType="begin"/>
        </w:r>
        <w:r w:rsidR="00F24947">
          <w:rPr>
            <w:webHidden/>
          </w:rPr>
          <w:instrText xml:space="preserve"> PAGEREF _Toc294191399 \h </w:instrText>
        </w:r>
        <w:r>
          <w:rPr>
            <w:webHidden/>
          </w:rPr>
        </w:r>
        <w:r>
          <w:rPr>
            <w:webHidden/>
          </w:rPr>
          <w:fldChar w:fldCharType="separate"/>
        </w:r>
        <w:r w:rsidR="00141893">
          <w:rPr>
            <w:webHidden/>
          </w:rPr>
          <w:t>38</w:t>
        </w:r>
        <w:r>
          <w:rPr>
            <w:webHidden/>
          </w:rPr>
          <w:fldChar w:fldCharType="end"/>
        </w:r>
      </w:hyperlink>
    </w:p>
    <w:p w:rsidR="00F24947" w:rsidRDefault="00874B38">
      <w:pPr>
        <w:pStyle w:val="Seznamobrzk"/>
        <w:rPr>
          <w:rFonts w:asciiTheme="minorHAnsi" w:eastAsiaTheme="minorEastAsia" w:hAnsiTheme="minorHAnsi" w:cstheme="minorBidi"/>
          <w:sz w:val="22"/>
          <w:szCs w:val="22"/>
        </w:rPr>
      </w:pPr>
      <w:hyperlink w:anchor="_Toc294191400" w:history="1">
        <w:r w:rsidR="00F24947" w:rsidRPr="00571C76">
          <w:rPr>
            <w:rStyle w:val="Hypertextovodkaz"/>
          </w:rPr>
          <w:t>Obrázek 18 Ukázka zdrojového kódu – hlavní výpočetní cyklus</w:t>
        </w:r>
        <w:r w:rsidR="00F24947">
          <w:rPr>
            <w:webHidden/>
          </w:rPr>
          <w:tab/>
        </w:r>
        <w:r>
          <w:rPr>
            <w:webHidden/>
          </w:rPr>
          <w:fldChar w:fldCharType="begin"/>
        </w:r>
        <w:r w:rsidR="00F24947">
          <w:rPr>
            <w:webHidden/>
          </w:rPr>
          <w:instrText xml:space="preserve"> PAGEREF _Toc294191400 \h </w:instrText>
        </w:r>
        <w:r>
          <w:rPr>
            <w:webHidden/>
          </w:rPr>
        </w:r>
        <w:r>
          <w:rPr>
            <w:webHidden/>
          </w:rPr>
          <w:fldChar w:fldCharType="separate"/>
        </w:r>
        <w:r w:rsidR="00141893">
          <w:rPr>
            <w:webHidden/>
          </w:rPr>
          <w:t>39</w:t>
        </w:r>
        <w:r>
          <w:rPr>
            <w:webHidden/>
          </w:rPr>
          <w:fldChar w:fldCharType="end"/>
        </w:r>
      </w:hyperlink>
    </w:p>
    <w:p w:rsidR="00F24947" w:rsidRDefault="00874B38">
      <w:pPr>
        <w:pStyle w:val="Seznamobrzk"/>
        <w:rPr>
          <w:rFonts w:asciiTheme="minorHAnsi" w:eastAsiaTheme="minorEastAsia" w:hAnsiTheme="minorHAnsi" w:cstheme="minorBidi"/>
          <w:sz w:val="22"/>
          <w:szCs w:val="22"/>
        </w:rPr>
      </w:pPr>
      <w:hyperlink w:anchor="_Toc294191401" w:history="1">
        <w:r w:rsidR="00F24947" w:rsidRPr="00571C76">
          <w:rPr>
            <w:rStyle w:val="Hypertextovodkaz"/>
          </w:rPr>
          <w:t>Obrázek 19 Model diskrétního PID regulátoru v Simulinku</w:t>
        </w:r>
        <w:r w:rsidR="00F24947">
          <w:rPr>
            <w:webHidden/>
          </w:rPr>
          <w:tab/>
        </w:r>
        <w:r>
          <w:rPr>
            <w:webHidden/>
          </w:rPr>
          <w:fldChar w:fldCharType="begin"/>
        </w:r>
        <w:r w:rsidR="00F24947">
          <w:rPr>
            <w:webHidden/>
          </w:rPr>
          <w:instrText xml:space="preserve"> PAGEREF _Toc294191401 \h </w:instrText>
        </w:r>
        <w:r>
          <w:rPr>
            <w:webHidden/>
          </w:rPr>
        </w:r>
        <w:r>
          <w:rPr>
            <w:webHidden/>
          </w:rPr>
          <w:fldChar w:fldCharType="separate"/>
        </w:r>
        <w:r w:rsidR="00141893">
          <w:rPr>
            <w:webHidden/>
          </w:rPr>
          <w:t>41</w:t>
        </w:r>
        <w:r>
          <w:rPr>
            <w:webHidden/>
          </w:rPr>
          <w:fldChar w:fldCharType="end"/>
        </w:r>
      </w:hyperlink>
    </w:p>
    <w:p w:rsidR="00F24947" w:rsidRDefault="00874B38">
      <w:pPr>
        <w:pStyle w:val="Seznamobrzk"/>
        <w:rPr>
          <w:rFonts w:asciiTheme="minorHAnsi" w:eastAsiaTheme="minorEastAsia" w:hAnsiTheme="minorHAnsi" w:cstheme="minorBidi"/>
          <w:sz w:val="22"/>
          <w:szCs w:val="22"/>
        </w:rPr>
      </w:pPr>
      <w:hyperlink w:anchor="_Toc294191402" w:history="1">
        <w:r w:rsidR="00F24947" w:rsidRPr="00571C76">
          <w:rPr>
            <w:rStyle w:val="Hypertextovodkaz"/>
          </w:rPr>
          <w:t>Obrázek 20 Ukázka kódu – definice průběhu žádané veličiny</w:t>
        </w:r>
        <w:r w:rsidR="00F24947">
          <w:rPr>
            <w:webHidden/>
          </w:rPr>
          <w:tab/>
        </w:r>
        <w:r>
          <w:rPr>
            <w:webHidden/>
          </w:rPr>
          <w:fldChar w:fldCharType="begin"/>
        </w:r>
        <w:r w:rsidR="00F24947">
          <w:rPr>
            <w:webHidden/>
          </w:rPr>
          <w:instrText xml:space="preserve"> PAGEREF _Toc294191402 \h </w:instrText>
        </w:r>
        <w:r>
          <w:rPr>
            <w:webHidden/>
          </w:rPr>
        </w:r>
        <w:r>
          <w:rPr>
            <w:webHidden/>
          </w:rPr>
          <w:fldChar w:fldCharType="separate"/>
        </w:r>
        <w:r w:rsidR="00141893">
          <w:rPr>
            <w:webHidden/>
          </w:rPr>
          <w:t>43</w:t>
        </w:r>
        <w:r>
          <w:rPr>
            <w:webHidden/>
          </w:rPr>
          <w:fldChar w:fldCharType="end"/>
        </w:r>
      </w:hyperlink>
    </w:p>
    <w:p w:rsidR="00F24947" w:rsidRDefault="00874B38">
      <w:pPr>
        <w:pStyle w:val="Seznamobrzk"/>
        <w:rPr>
          <w:rFonts w:asciiTheme="minorHAnsi" w:eastAsiaTheme="minorEastAsia" w:hAnsiTheme="minorHAnsi" w:cstheme="minorBidi"/>
          <w:sz w:val="22"/>
          <w:szCs w:val="22"/>
        </w:rPr>
      </w:pPr>
      <w:hyperlink w:anchor="_Toc294191403" w:history="1">
        <w:r w:rsidR="00F24947" w:rsidRPr="00571C76">
          <w:rPr>
            <w:rStyle w:val="Hypertextovodkaz"/>
          </w:rPr>
          <w:t>Obrázek 21 Ukázka modelu spojitého PID regulátoru VYMĚNIT</w:t>
        </w:r>
        <w:r w:rsidR="00F24947">
          <w:rPr>
            <w:webHidden/>
          </w:rPr>
          <w:tab/>
        </w:r>
        <w:r>
          <w:rPr>
            <w:webHidden/>
          </w:rPr>
          <w:fldChar w:fldCharType="begin"/>
        </w:r>
        <w:r w:rsidR="00F24947">
          <w:rPr>
            <w:webHidden/>
          </w:rPr>
          <w:instrText xml:space="preserve"> PAGEREF _Toc294191403 \h </w:instrText>
        </w:r>
        <w:r>
          <w:rPr>
            <w:webHidden/>
          </w:rPr>
        </w:r>
        <w:r>
          <w:rPr>
            <w:webHidden/>
          </w:rPr>
          <w:fldChar w:fldCharType="separate"/>
        </w:r>
        <w:r w:rsidR="00141893">
          <w:rPr>
            <w:webHidden/>
          </w:rPr>
          <w:t>44</w:t>
        </w:r>
        <w:r>
          <w:rPr>
            <w:webHidden/>
          </w:rPr>
          <w:fldChar w:fldCharType="end"/>
        </w:r>
      </w:hyperlink>
    </w:p>
    <w:p w:rsidR="00F24947" w:rsidRDefault="00874B38">
      <w:pPr>
        <w:pStyle w:val="Seznamobrzk"/>
        <w:rPr>
          <w:rFonts w:asciiTheme="minorHAnsi" w:eastAsiaTheme="minorEastAsia" w:hAnsiTheme="minorHAnsi" w:cstheme="minorBidi"/>
          <w:sz w:val="22"/>
          <w:szCs w:val="22"/>
        </w:rPr>
      </w:pPr>
      <w:hyperlink w:anchor="_Toc294191404" w:history="1">
        <w:r w:rsidR="00F24947" w:rsidRPr="00571C76">
          <w:rPr>
            <w:rStyle w:val="Hypertextovodkaz"/>
          </w:rPr>
          <w:t>Obrázek 22 Nastavení bloku Scope</w:t>
        </w:r>
        <w:r w:rsidR="00F24947">
          <w:rPr>
            <w:webHidden/>
          </w:rPr>
          <w:tab/>
        </w:r>
        <w:r>
          <w:rPr>
            <w:webHidden/>
          </w:rPr>
          <w:fldChar w:fldCharType="begin"/>
        </w:r>
        <w:r w:rsidR="00F24947">
          <w:rPr>
            <w:webHidden/>
          </w:rPr>
          <w:instrText xml:space="preserve"> PAGEREF _Toc294191404 \h </w:instrText>
        </w:r>
        <w:r>
          <w:rPr>
            <w:webHidden/>
          </w:rPr>
        </w:r>
        <w:r>
          <w:rPr>
            <w:webHidden/>
          </w:rPr>
          <w:fldChar w:fldCharType="separate"/>
        </w:r>
        <w:r w:rsidR="00141893">
          <w:rPr>
            <w:webHidden/>
          </w:rPr>
          <w:t>46</w:t>
        </w:r>
        <w:r>
          <w:rPr>
            <w:webHidden/>
          </w:rPr>
          <w:fldChar w:fldCharType="end"/>
        </w:r>
      </w:hyperlink>
    </w:p>
    <w:p w:rsidR="00F24947" w:rsidRDefault="00874B38">
      <w:pPr>
        <w:pStyle w:val="Seznamobrzk"/>
        <w:rPr>
          <w:rFonts w:asciiTheme="minorHAnsi" w:eastAsiaTheme="minorEastAsia" w:hAnsiTheme="minorHAnsi" w:cstheme="minorBidi"/>
          <w:sz w:val="22"/>
          <w:szCs w:val="22"/>
        </w:rPr>
      </w:pPr>
      <w:hyperlink w:anchor="_Toc294191405" w:history="1">
        <w:r w:rsidR="00F24947" w:rsidRPr="00571C76">
          <w:rPr>
            <w:rStyle w:val="Hypertextovodkaz"/>
          </w:rPr>
          <w:t>Obrázek 23 Ukázka zdrojového kódu – vlastní řešitel diferenciálních rovnic</w:t>
        </w:r>
        <w:r w:rsidR="00F24947">
          <w:rPr>
            <w:webHidden/>
          </w:rPr>
          <w:tab/>
        </w:r>
        <w:r>
          <w:rPr>
            <w:webHidden/>
          </w:rPr>
          <w:fldChar w:fldCharType="begin"/>
        </w:r>
        <w:r w:rsidR="00F24947">
          <w:rPr>
            <w:webHidden/>
          </w:rPr>
          <w:instrText xml:space="preserve"> PAGEREF _Toc294191405 \h </w:instrText>
        </w:r>
        <w:r>
          <w:rPr>
            <w:webHidden/>
          </w:rPr>
        </w:r>
        <w:r>
          <w:rPr>
            <w:webHidden/>
          </w:rPr>
          <w:fldChar w:fldCharType="separate"/>
        </w:r>
        <w:r w:rsidR="00141893">
          <w:rPr>
            <w:webHidden/>
          </w:rPr>
          <w:t>48</w:t>
        </w:r>
        <w:r>
          <w:rPr>
            <w:webHidden/>
          </w:rPr>
          <w:fldChar w:fldCharType="end"/>
        </w:r>
      </w:hyperlink>
    </w:p>
    <w:p w:rsidR="00D573CF" w:rsidRPr="00D573CF" w:rsidRDefault="00874B38" w:rsidP="00D573CF">
      <w:r>
        <w:fldChar w:fldCharType="end"/>
      </w:r>
    </w:p>
    <w:p w:rsidR="00C94493" w:rsidRDefault="00C94493" w:rsidP="00103C97">
      <w:pPr>
        <w:pStyle w:val="Nadpis"/>
        <w:suppressAutoHyphens/>
      </w:pPr>
      <w:bookmarkStart w:id="233" w:name="_Toc37577738"/>
      <w:bookmarkStart w:id="234" w:name="_Toc88120449"/>
      <w:bookmarkStart w:id="235" w:name="_Toc88120686"/>
      <w:bookmarkStart w:id="236" w:name="_Toc88120898"/>
      <w:bookmarkStart w:id="237" w:name="_Toc88121002"/>
      <w:bookmarkStart w:id="238" w:name="_Toc88121045"/>
      <w:bookmarkStart w:id="239" w:name="_Toc88121182"/>
      <w:bookmarkStart w:id="240" w:name="_Toc88121556"/>
      <w:bookmarkStart w:id="241" w:name="_Toc88121613"/>
      <w:bookmarkStart w:id="242" w:name="_Toc88121751"/>
      <w:bookmarkStart w:id="243" w:name="_Toc88122017"/>
      <w:bookmarkStart w:id="244" w:name="_Toc88124622"/>
      <w:bookmarkStart w:id="245" w:name="_Toc88124659"/>
      <w:bookmarkStart w:id="246" w:name="_Toc88124809"/>
      <w:bookmarkStart w:id="247" w:name="_Toc88125792"/>
      <w:bookmarkStart w:id="248" w:name="_Toc88126312"/>
      <w:bookmarkStart w:id="249" w:name="_Toc88126463"/>
      <w:bookmarkStart w:id="250" w:name="_Toc88126530"/>
      <w:bookmarkStart w:id="251" w:name="_Toc88126559"/>
      <w:bookmarkStart w:id="252" w:name="_Toc88126775"/>
      <w:bookmarkStart w:id="253" w:name="_Toc88126865"/>
      <w:bookmarkStart w:id="254" w:name="_Toc88127106"/>
      <w:bookmarkStart w:id="255" w:name="_Toc88127149"/>
      <w:bookmarkStart w:id="256" w:name="_Toc88128514"/>
      <w:bookmarkStart w:id="257" w:name="_Toc107634156"/>
      <w:bookmarkStart w:id="258" w:name="_Toc107635191"/>
      <w:bookmarkStart w:id="259" w:name="_Toc107635231"/>
      <w:bookmarkStart w:id="260" w:name="_Toc107635248"/>
      <w:bookmarkStart w:id="261" w:name="_Toc294181487"/>
      <w:r>
        <w:lastRenderedPageBreak/>
        <w:t>Seznam tabulek</w:t>
      </w:r>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p>
    <w:bookmarkStart w:id="262" w:name="_Toc420374803"/>
    <w:p w:rsidR="00F24947" w:rsidRDefault="00874B38">
      <w:pPr>
        <w:pStyle w:val="Seznamobrzk"/>
        <w:rPr>
          <w:rFonts w:asciiTheme="minorHAnsi" w:eastAsiaTheme="minorEastAsia" w:hAnsiTheme="minorHAnsi" w:cstheme="minorBidi"/>
          <w:sz w:val="22"/>
          <w:szCs w:val="22"/>
        </w:rPr>
      </w:pPr>
      <w:r>
        <w:fldChar w:fldCharType="begin"/>
      </w:r>
      <w:r w:rsidR="00376ED3">
        <w:instrText xml:space="preserve"> TOC \h \z \c "Tabulka" </w:instrText>
      </w:r>
      <w:r>
        <w:fldChar w:fldCharType="separate"/>
      </w:r>
      <w:hyperlink w:anchor="_Toc294191406" w:history="1">
        <w:r w:rsidR="00F24947" w:rsidRPr="00900F6A">
          <w:rPr>
            <w:rStyle w:val="Hypertextovodkaz"/>
          </w:rPr>
          <w:t xml:space="preserve">Tabulka </w:t>
        </w:r>
        <w:r w:rsidR="00F24947">
          <w:rPr>
            <w:rStyle w:val="Hypertextovodkaz"/>
          </w:rPr>
          <w:t xml:space="preserve">  </w:t>
        </w:r>
        <w:r w:rsidR="00F24947" w:rsidRPr="00900F6A">
          <w:rPr>
            <w:rStyle w:val="Hypertextovodkaz"/>
          </w:rPr>
          <w:t xml:space="preserve">1 </w:t>
        </w:r>
        <w:r w:rsidR="00F24947">
          <w:rPr>
            <w:rStyle w:val="Hypertextovodkaz"/>
          </w:rPr>
          <w:t xml:space="preserve">  </w:t>
        </w:r>
        <w:r w:rsidR="00F24947" w:rsidRPr="00900F6A">
          <w:rPr>
            <w:rStyle w:val="Hypertextovodkaz"/>
          </w:rPr>
          <w:t>Historie vydání MATLABu a Simulinku</w:t>
        </w:r>
        <w:r w:rsidR="00F24947">
          <w:rPr>
            <w:webHidden/>
          </w:rPr>
          <w:tab/>
        </w:r>
        <w:r>
          <w:rPr>
            <w:webHidden/>
          </w:rPr>
          <w:fldChar w:fldCharType="begin"/>
        </w:r>
        <w:r w:rsidR="00F24947">
          <w:rPr>
            <w:webHidden/>
          </w:rPr>
          <w:instrText xml:space="preserve"> PAGEREF _Toc294191406 \h </w:instrText>
        </w:r>
        <w:r>
          <w:rPr>
            <w:webHidden/>
          </w:rPr>
        </w:r>
        <w:r>
          <w:rPr>
            <w:webHidden/>
          </w:rPr>
          <w:fldChar w:fldCharType="separate"/>
        </w:r>
        <w:r w:rsidR="00141893">
          <w:rPr>
            <w:webHidden/>
          </w:rPr>
          <w:t>14</w:t>
        </w:r>
        <w:r>
          <w:rPr>
            <w:webHidden/>
          </w:rPr>
          <w:fldChar w:fldCharType="end"/>
        </w:r>
      </w:hyperlink>
    </w:p>
    <w:p w:rsidR="00F24947" w:rsidRDefault="00874B38">
      <w:pPr>
        <w:pStyle w:val="Seznamobrzk"/>
        <w:rPr>
          <w:rFonts w:asciiTheme="minorHAnsi" w:eastAsiaTheme="minorEastAsia" w:hAnsiTheme="minorHAnsi" w:cstheme="minorBidi"/>
          <w:sz w:val="22"/>
          <w:szCs w:val="22"/>
        </w:rPr>
      </w:pPr>
      <w:hyperlink w:anchor="_Toc294191407" w:history="1">
        <w:r w:rsidR="00F24947" w:rsidRPr="00900F6A">
          <w:rPr>
            <w:rStyle w:val="Hypertextovodkaz"/>
          </w:rPr>
          <w:t>Tabulka 2 Ziegler-Nicholsovy (2. modifikace) vztahy pro výpočet parametrů regulátoru</w:t>
        </w:r>
        <w:r w:rsidR="00F24947">
          <w:rPr>
            <w:webHidden/>
          </w:rPr>
          <w:tab/>
        </w:r>
        <w:r>
          <w:rPr>
            <w:webHidden/>
          </w:rPr>
          <w:fldChar w:fldCharType="begin"/>
        </w:r>
        <w:r w:rsidR="00F24947">
          <w:rPr>
            <w:webHidden/>
          </w:rPr>
          <w:instrText xml:space="preserve"> PAGEREF _Toc294191407 \h </w:instrText>
        </w:r>
        <w:r>
          <w:rPr>
            <w:webHidden/>
          </w:rPr>
        </w:r>
        <w:r>
          <w:rPr>
            <w:webHidden/>
          </w:rPr>
          <w:fldChar w:fldCharType="separate"/>
        </w:r>
        <w:r w:rsidR="00141893">
          <w:rPr>
            <w:webHidden/>
          </w:rPr>
          <w:t>28</w:t>
        </w:r>
        <w:r>
          <w:rPr>
            <w:webHidden/>
          </w:rPr>
          <w:fldChar w:fldCharType="end"/>
        </w:r>
      </w:hyperlink>
    </w:p>
    <w:p w:rsidR="00C94493" w:rsidRDefault="00874B38" w:rsidP="00103C97">
      <w:pPr>
        <w:suppressAutoHyphens/>
      </w:pPr>
      <w:r>
        <w:fldChar w:fldCharType="end"/>
      </w:r>
    </w:p>
    <w:p w:rsidR="00C94493" w:rsidRDefault="00C94493" w:rsidP="00103C97">
      <w:pPr>
        <w:suppressAutoHyphens/>
      </w:pPr>
    </w:p>
    <w:p w:rsidR="00C94493" w:rsidRDefault="00C94493" w:rsidP="00103C97">
      <w:pPr>
        <w:pStyle w:val="Nadpis"/>
        <w:suppressAutoHyphens/>
      </w:pPr>
      <w:bookmarkStart w:id="263" w:name="_Toc37577739"/>
      <w:bookmarkStart w:id="264" w:name="_Toc88120450"/>
      <w:bookmarkStart w:id="265" w:name="_Toc88120687"/>
      <w:bookmarkStart w:id="266" w:name="_Toc88120899"/>
      <w:bookmarkStart w:id="267" w:name="_Toc88121003"/>
      <w:bookmarkStart w:id="268" w:name="_Toc88121046"/>
      <w:bookmarkStart w:id="269" w:name="_Toc88121183"/>
      <w:bookmarkStart w:id="270" w:name="_Toc88121557"/>
      <w:bookmarkStart w:id="271" w:name="_Toc88121614"/>
      <w:bookmarkStart w:id="272" w:name="_Toc88121752"/>
      <w:bookmarkStart w:id="273" w:name="_Toc88122018"/>
      <w:bookmarkStart w:id="274" w:name="_Toc88124623"/>
      <w:bookmarkStart w:id="275" w:name="_Toc88124660"/>
      <w:bookmarkStart w:id="276" w:name="_Toc88124810"/>
      <w:bookmarkStart w:id="277" w:name="_Toc88125793"/>
      <w:bookmarkStart w:id="278" w:name="_Toc88126313"/>
      <w:bookmarkStart w:id="279" w:name="_Toc88126464"/>
      <w:bookmarkStart w:id="280" w:name="_Toc88126531"/>
      <w:bookmarkStart w:id="281" w:name="_Toc88126560"/>
      <w:bookmarkStart w:id="282" w:name="_Toc88126776"/>
      <w:bookmarkStart w:id="283" w:name="_Toc88126866"/>
      <w:bookmarkStart w:id="284" w:name="_Toc88127107"/>
      <w:bookmarkStart w:id="285" w:name="_Toc88127150"/>
      <w:bookmarkStart w:id="286" w:name="_Toc88128515"/>
      <w:bookmarkStart w:id="287" w:name="_Toc107634157"/>
      <w:bookmarkStart w:id="288" w:name="_Toc107635192"/>
      <w:bookmarkStart w:id="289" w:name="_Toc107635232"/>
      <w:bookmarkStart w:id="290" w:name="_Toc107635249"/>
      <w:bookmarkStart w:id="291" w:name="_Toc294181488"/>
      <w:bookmarkEnd w:id="262"/>
      <w:r>
        <w:lastRenderedPageBreak/>
        <w:t>Seznam Příloh</w:t>
      </w:r>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p>
    <w:p w:rsidR="00C94493" w:rsidRDefault="00C94493" w:rsidP="00103C97">
      <w:pPr>
        <w:suppressAutoHyphens/>
        <w:sectPr w:rsidR="00C94493" w:rsidSect="004F3D3C">
          <w:footerReference w:type="default" r:id="rId53"/>
          <w:pgSz w:w="11907" w:h="16840" w:code="9"/>
          <w:pgMar w:top="1701" w:right="1134" w:bottom="1134" w:left="1134" w:header="851" w:footer="709" w:gutter="851"/>
          <w:cols w:space="708"/>
        </w:sectPr>
      </w:pPr>
    </w:p>
    <w:p w:rsidR="00C94493" w:rsidRDefault="00C94493" w:rsidP="00103C97">
      <w:pPr>
        <w:suppressAutoHyphens/>
      </w:pPr>
    </w:p>
    <w:p w:rsidR="00C94493" w:rsidRDefault="00C94493" w:rsidP="00103C97">
      <w:pPr>
        <w:pStyle w:val="Nzev"/>
        <w:suppressAutoHyphens/>
      </w:pPr>
      <w:r>
        <w:lastRenderedPageBreak/>
        <w:t xml:space="preserve">Příloha P I: </w:t>
      </w:r>
      <w:r w:rsidR="00610F8B">
        <w:t>DVD-ROM (obsahuje</w:t>
      </w:r>
      <w:r w:rsidR="008B7152">
        <w:t xml:space="preserve"> videoprůvodce předmět</w:t>
      </w:r>
      <w:r w:rsidR="002D3066">
        <w:t>U</w:t>
      </w:r>
      <w:r w:rsidR="008B7152">
        <w:t xml:space="preserve"> </w:t>
      </w:r>
      <w:r w:rsidR="00DD4FD7">
        <w:t>matlab a simulink</w:t>
      </w:r>
      <w:r w:rsidR="008B7152">
        <w:t>)</w:t>
      </w:r>
      <w:r>
        <w:t xml:space="preserve"> </w:t>
      </w:r>
    </w:p>
    <w:sectPr w:rsidR="00C94493" w:rsidSect="004F3D3C">
      <w:headerReference w:type="default" r:id="rId54"/>
      <w:type w:val="continuous"/>
      <w:pgSz w:w="11907" w:h="16840" w:code="9"/>
      <w:pgMar w:top="1701" w:right="1134" w:bottom="1134" w:left="1134" w:header="851" w:footer="709" w:gutter="851"/>
      <w:cols w:space="708"/>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B27F53" w:rsidRDefault="00B27F53">
      <w:r>
        <w:separator/>
      </w:r>
    </w:p>
    <w:p w:rsidR="00B27F53" w:rsidRDefault="00B27F53"/>
  </w:endnote>
  <w:endnote w:type="continuationSeparator" w:id="0">
    <w:p w:rsidR="00B27F53" w:rsidRDefault="00B27F53">
      <w:r>
        <w:continuationSeparator/>
      </w:r>
    </w:p>
    <w:p w:rsidR="00B27F53" w:rsidRDefault="00B27F53"/>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AFF" w:usb1="C0007841" w:usb2="00000009" w:usb3="00000000" w:csb0="000001FF"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EE"/>
    <w:family w:val="roman"/>
    <w:pitch w:val="variable"/>
    <w:sig w:usb0="A00002EF" w:usb1="4000004B" w:usb2="00000000" w:usb3="00000000" w:csb0="0000019F" w:csb1="00000000"/>
  </w:font>
  <w:font w:name="Arial Narrow">
    <w:panose1 w:val="020B0606020202030204"/>
    <w:charset w:val="EE"/>
    <w:family w:val="swiss"/>
    <w:pitch w:val="variable"/>
    <w:sig w:usb0="00000287" w:usb1="00000800" w:usb2="00000000" w:usb3="00000000" w:csb0="0000009F" w:csb1="00000000"/>
  </w:font>
  <w:font w:name="Calibri">
    <w:panose1 w:val="020F0502020204030204"/>
    <w:charset w:val="EE"/>
    <w:family w:val="swiss"/>
    <w:pitch w:val="variable"/>
    <w:sig w:usb0="E10002FF" w:usb1="4000ACFF" w:usb2="00000009" w:usb3="00000000" w:csb0="0000019F" w:csb1="00000000"/>
  </w:font>
  <w:font w:name="Cambria Math">
    <w:panose1 w:val="02040503050406030204"/>
    <w:charset w:val="EE"/>
    <w:family w:val="roman"/>
    <w:pitch w:val="variable"/>
    <w:sig w:usb0="A00002EF" w:usb1="420020EB"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97D6A" w:rsidRDefault="00097D6A"/>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B27F53" w:rsidRDefault="00B27F53">
      <w:r>
        <w:separator/>
      </w:r>
    </w:p>
    <w:p w:rsidR="00B27F53" w:rsidRDefault="00B27F53"/>
  </w:footnote>
  <w:footnote w:type="continuationSeparator" w:id="0">
    <w:p w:rsidR="00B27F53" w:rsidRDefault="00B27F53">
      <w:r>
        <w:continuationSeparator/>
      </w:r>
    </w:p>
    <w:p w:rsidR="00B27F53" w:rsidRDefault="00B27F53"/>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97D6A" w:rsidRPr="008848C2" w:rsidRDefault="00097D6A" w:rsidP="008848C2">
    <w:pPr>
      <w:pStyle w:val="Zkladntext"/>
      <w:pBdr>
        <w:bottom w:val="single" w:sz="4" w:space="1" w:color="auto"/>
      </w:pBdr>
      <w:tabs>
        <w:tab w:val="right" w:pos="8788"/>
      </w:tabs>
      <w:jc w:val="left"/>
    </w:pPr>
    <w:r>
      <w:t>UTB ve Zlíně, Fakulta aplikované informatiky, 2011</w:t>
    </w:r>
    <w:r>
      <w:tab/>
    </w:r>
    <w:fldSimple w:instr=" PAGE ">
      <w:r w:rsidR="0094636E">
        <w:rPr>
          <w:noProof/>
        </w:rPr>
        <w:t>4</w:t>
      </w:r>
    </w:fldSimple>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97D6A" w:rsidRDefault="00097D6A">
    <w:pPr>
      <w:pStyle w:val="Zhlav"/>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7C"/>
    <w:multiLevelType w:val="singleLevel"/>
    <w:tmpl w:val="A2983DBE"/>
    <w:lvl w:ilvl="0">
      <w:start w:val="1"/>
      <w:numFmt w:val="decimal"/>
      <w:lvlText w:val="%1."/>
      <w:lvlJc w:val="left"/>
      <w:pPr>
        <w:tabs>
          <w:tab w:val="num" w:pos="1492"/>
        </w:tabs>
        <w:ind w:left="1492" w:hanging="360"/>
      </w:pPr>
    </w:lvl>
  </w:abstractNum>
  <w:abstractNum w:abstractNumId="1">
    <w:nsid w:val="FFFFFF7D"/>
    <w:multiLevelType w:val="singleLevel"/>
    <w:tmpl w:val="1B363DA0"/>
    <w:lvl w:ilvl="0">
      <w:start w:val="1"/>
      <w:numFmt w:val="decimal"/>
      <w:lvlText w:val="%1."/>
      <w:lvlJc w:val="left"/>
      <w:pPr>
        <w:tabs>
          <w:tab w:val="num" w:pos="1209"/>
        </w:tabs>
        <w:ind w:left="1209" w:hanging="360"/>
      </w:pPr>
    </w:lvl>
  </w:abstractNum>
  <w:abstractNum w:abstractNumId="2">
    <w:nsid w:val="FFFFFF7E"/>
    <w:multiLevelType w:val="singleLevel"/>
    <w:tmpl w:val="8E62E72C"/>
    <w:lvl w:ilvl="0">
      <w:start w:val="1"/>
      <w:numFmt w:val="decimal"/>
      <w:lvlText w:val="%1."/>
      <w:lvlJc w:val="left"/>
      <w:pPr>
        <w:tabs>
          <w:tab w:val="num" w:pos="926"/>
        </w:tabs>
        <w:ind w:left="926" w:hanging="360"/>
      </w:pPr>
    </w:lvl>
  </w:abstractNum>
  <w:abstractNum w:abstractNumId="3">
    <w:nsid w:val="FFFFFF7F"/>
    <w:multiLevelType w:val="singleLevel"/>
    <w:tmpl w:val="D25ED7EA"/>
    <w:lvl w:ilvl="0">
      <w:start w:val="1"/>
      <w:numFmt w:val="decimal"/>
      <w:lvlText w:val="%1."/>
      <w:lvlJc w:val="left"/>
      <w:pPr>
        <w:tabs>
          <w:tab w:val="num" w:pos="643"/>
        </w:tabs>
        <w:ind w:left="643" w:hanging="360"/>
      </w:pPr>
    </w:lvl>
  </w:abstractNum>
  <w:abstractNum w:abstractNumId="4">
    <w:nsid w:val="FFFFFF80"/>
    <w:multiLevelType w:val="singleLevel"/>
    <w:tmpl w:val="C0366F58"/>
    <w:lvl w:ilvl="0">
      <w:start w:val="1"/>
      <w:numFmt w:val="bullet"/>
      <w:lvlText w:val=""/>
      <w:lvlJc w:val="left"/>
      <w:pPr>
        <w:tabs>
          <w:tab w:val="num" w:pos="1492"/>
        </w:tabs>
        <w:ind w:left="1492" w:hanging="360"/>
      </w:pPr>
      <w:rPr>
        <w:rFonts w:ascii="Symbol" w:hAnsi="Symbol" w:cs="Symbol" w:hint="default"/>
      </w:rPr>
    </w:lvl>
  </w:abstractNum>
  <w:abstractNum w:abstractNumId="5">
    <w:nsid w:val="FFFFFF81"/>
    <w:multiLevelType w:val="singleLevel"/>
    <w:tmpl w:val="BEBEF200"/>
    <w:lvl w:ilvl="0">
      <w:start w:val="1"/>
      <w:numFmt w:val="bullet"/>
      <w:lvlText w:val=""/>
      <w:lvlJc w:val="left"/>
      <w:pPr>
        <w:tabs>
          <w:tab w:val="num" w:pos="1209"/>
        </w:tabs>
        <w:ind w:left="1209" w:hanging="360"/>
      </w:pPr>
      <w:rPr>
        <w:rFonts w:ascii="Symbol" w:hAnsi="Symbol" w:cs="Symbol" w:hint="default"/>
      </w:rPr>
    </w:lvl>
  </w:abstractNum>
  <w:abstractNum w:abstractNumId="6">
    <w:nsid w:val="FFFFFF82"/>
    <w:multiLevelType w:val="singleLevel"/>
    <w:tmpl w:val="9740DFF2"/>
    <w:lvl w:ilvl="0">
      <w:start w:val="1"/>
      <w:numFmt w:val="bullet"/>
      <w:lvlText w:val=""/>
      <w:lvlJc w:val="left"/>
      <w:pPr>
        <w:tabs>
          <w:tab w:val="num" w:pos="926"/>
        </w:tabs>
        <w:ind w:left="926" w:hanging="360"/>
      </w:pPr>
      <w:rPr>
        <w:rFonts w:ascii="Symbol" w:hAnsi="Symbol" w:cs="Symbol" w:hint="default"/>
      </w:rPr>
    </w:lvl>
  </w:abstractNum>
  <w:abstractNum w:abstractNumId="7">
    <w:nsid w:val="FFFFFF83"/>
    <w:multiLevelType w:val="singleLevel"/>
    <w:tmpl w:val="EC08A860"/>
    <w:lvl w:ilvl="0">
      <w:start w:val="1"/>
      <w:numFmt w:val="bullet"/>
      <w:lvlText w:val=""/>
      <w:lvlJc w:val="left"/>
      <w:pPr>
        <w:tabs>
          <w:tab w:val="num" w:pos="643"/>
        </w:tabs>
        <w:ind w:left="643" w:hanging="360"/>
      </w:pPr>
      <w:rPr>
        <w:rFonts w:ascii="Symbol" w:hAnsi="Symbol" w:cs="Symbol" w:hint="default"/>
      </w:rPr>
    </w:lvl>
  </w:abstractNum>
  <w:abstractNum w:abstractNumId="8">
    <w:nsid w:val="FFFFFF88"/>
    <w:multiLevelType w:val="singleLevel"/>
    <w:tmpl w:val="57A2349A"/>
    <w:lvl w:ilvl="0">
      <w:start w:val="1"/>
      <w:numFmt w:val="decimal"/>
      <w:lvlText w:val="%1."/>
      <w:lvlJc w:val="left"/>
      <w:pPr>
        <w:tabs>
          <w:tab w:val="num" w:pos="360"/>
        </w:tabs>
        <w:ind w:left="360" w:hanging="360"/>
      </w:pPr>
    </w:lvl>
  </w:abstractNum>
  <w:abstractNum w:abstractNumId="9">
    <w:nsid w:val="FFFFFF89"/>
    <w:multiLevelType w:val="singleLevel"/>
    <w:tmpl w:val="EF343348"/>
    <w:lvl w:ilvl="0">
      <w:start w:val="1"/>
      <w:numFmt w:val="bullet"/>
      <w:lvlText w:val=""/>
      <w:lvlJc w:val="left"/>
      <w:pPr>
        <w:tabs>
          <w:tab w:val="num" w:pos="360"/>
        </w:tabs>
        <w:ind w:left="360" w:hanging="360"/>
      </w:pPr>
      <w:rPr>
        <w:rFonts w:ascii="Symbol" w:hAnsi="Symbol" w:cs="Symbol" w:hint="default"/>
      </w:rPr>
    </w:lvl>
  </w:abstractNum>
  <w:abstractNum w:abstractNumId="10">
    <w:nsid w:val="FFFFFFFE"/>
    <w:multiLevelType w:val="singleLevel"/>
    <w:tmpl w:val="FFFFFFFF"/>
    <w:lvl w:ilvl="0">
      <w:numFmt w:val="decimal"/>
      <w:lvlText w:val="*"/>
      <w:lvlJc w:val="left"/>
    </w:lvl>
  </w:abstractNum>
  <w:abstractNum w:abstractNumId="11">
    <w:nsid w:val="009920BC"/>
    <w:multiLevelType w:val="hybridMultilevel"/>
    <w:tmpl w:val="B9D6E96E"/>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2">
    <w:nsid w:val="034C38D4"/>
    <w:multiLevelType w:val="hybridMultilevel"/>
    <w:tmpl w:val="B44C5946"/>
    <w:lvl w:ilvl="0" w:tplc="0405000F">
      <w:start w:val="1"/>
      <w:numFmt w:val="decimal"/>
      <w:lvlText w:val="%1."/>
      <w:lvlJc w:val="left"/>
      <w:pPr>
        <w:tabs>
          <w:tab w:val="num" w:pos="720"/>
        </w:tabs>
        <w:ind w:left="720" w:hanging="360"/>
      </w:pPr>
    </w:lvl>
    <w:lvl w:ilvl="1" w:tplc="04050019" w:tentative="1">
      <w:start w:val="1"/>
      <w:numFmt w:val="lowerLetter"/>
      <w:lvlText w:val="%2."/>
      <w:lvlJc w:val="left"/>
      <w:pPr>
        <w:tabs>
          <w:tab w:val="num" w:pos="1440"/>
        </w:tabs>
        <w:ind w:left="1440" w:hanging="360"/>
      </w:pPr>
    </w:lvl>
    <w:lvl w:ilvl="2" w:tplc="0405001B" w:tentative="1">
      <w:start w:val="1"/>
      <w:numFmt w:val="lowerRoman"/>
      <w:lvlText w:val="%3."/>
      <w:lvlJc w:val="right"/>
      <w:pPr>
        <w:tabs>
          <w:tab w:val="num" w:pos="2160"/>
        </w:tabs>
        <w:ind w:left="2160" w:hanging="180"/>
      </w:pPr>
    </w:lvl>
    <w:lvl w:ilvl="3" w:tplc="0405000F" w:tentative="1">
      <w:start w:val="1"/>
      <w:numFmt w:val="decimal"/>
      <w:lvlText w:val="%4."/>
      <w:lvlJc w:val="left"/>
      <w:pPr>
        <w:tabs>
          <w:tab w:val="num" w:pos="2880"/>
        </w:tabs>
        <w:ind w:left="2880" w:hanging="360"/>
      </w:pPr>
    </w:lvl>
    <w:lvl w:ilvl="4" w:tplc="04050019" w:tentative="1">
      <w:start w:val="1"/>
      <w:numFmt w:val="lowerLetter"/>
      <w:lvlText w:val="%5."/>
      <w:lvlJc w:val="left"/>
      <w:pPr>
        <w:tabs>
          <w:tab w:val="num" w:pos="3600"/>
        </w:tabs>
        <w:ind w:left="3600" w:hanging="360"/>
      </w:pPr>
    </w:lvl>
    <w:lvl w:ilvl="5" w:tplc="0405001B" w:tentative="1">
      <w:start w:val="1"/>
      <w:numFmt w:val="lowerRoman"/>
      <w:lvlText w:val="%6."/>
      <w:lvlJc w:val="right"/>
      <w:pPr>
        <w:tabs>
          <w:tab w:val="num" w:pos="4320"/>
        </w:tabs>
        <w:ind w:left="4320" w:hanging="180"/>
      </w:pPr>
    </w:lvl>
    <w:lvl w:ilvl="6" w:tplc="0405000F" w:tentative="1">
      <w:start w:val="1"/>
      <w:numFmt w:val="decimal"/>
      <w:lvlText w:val="%7."/>
      <w:lvlJc w:val="left"/>
      <w:pPr>
        <w:tabs>
          <w:tab w:val="num" w:pos="5040"/>
        </w:tabs>
        <w:ind w:left="5040" w:hanging="360"/>
      </w:pPr>
    </w:lvl>
    <w:lvl w:ilvl="7" w:tplc="04050019" w:tentative="1">
      <w:start w:val="1"/>
      <w:numFmt w:val="lowerLetter"/>
      <w:lvlText w:val="%8."/>
      <w:lvlJc w:val="left"/>
      <w:pPr>
        <w:tabs>
          <w:tab w:val="num" w:pos="5760"/>
        </w:tabs>
        <w:ind w:left="5760" w:hanging="360"/>
      </w:pPr>
    </w:lvl>
    <w:lvl w:ilvl="8" w:tplc="0405001B" w:tentative="1">
      <w:start w:val="1"/>
      <w:numFmt w:val="lowerRoman"/>
      <w:lvlText w:val="%9."/>
      <w:lvlJc w:val="right"/>
      <w:pPr>
        <w:tabs>
          <w:tab w:val="num" w:pos="6480"/>
        </w:tabs>
        <w:ind w:left="6480" w:hanging="180"/>
      </w:pPr>
    </w:lvl>
  </w:abstractNum>
  <w:abstractNum w:abstractNumId="13">
    <w:nsid w:val="04AA1905"/>
    <w:multiLevelType w:val="hybridMultilevel"/>
    <w:tmpl w:val="F3B65594"/>
    <w:lvl w:ilvl="0" w:tplc="04050001">
      <w:start w:val="1"/>
      <w:numFmt w:val="bullet"/>
      <w:lvlText w:val=""/>
      <w:lvlJc w:val="left"/>
      <w:pPr>
        <w:tabs>
          <w:tab w:val="num" w:pos="720"/>
        </w:tabs>
        <w:ind w:left="720" w:hanging="360"/>
      </w:pPr>
      <w:rPr>
        <w:rFonts w:ascii="Symbol" w:hAnsi="Symbol" w:hint="default"/>
      </w:rPr>
    </w:lvl>
    <w:lvl w:ilvl="1" w:tplc="04050003" w:tentative="1">
      <w:start w:val="1"/>
      <w:numFmt w:val="bullet"/>
      <w:lvlText w:val="o"/>
      <w:lvlJc w:val="left"/>
      <w:pPr>
        <w:tabs>
          <w:tab w:val="num" w:pos="1440"/>
        </w:tabs>
        <w:ind w:left="1440" w:hanging="360"/>
      </w:pPr>
      <w:rPr>
        <w:rFonts w:ascii="Courier New" w:hAnsi="Courier New" w:cs="Courier New" w:hint="default"/>
      </w:rPr>
    </w:lvl>
    <w:lvl w:ilvl="2" w:tplc="04050005" w:tentative="1">
      <w:start w:val="1"/>
      <w:numFmt w:val="bullet"/>
      <w:lvlText w:val=""/>
      <w:lvlJc w:val="left"/>
      <w:pPr>
        <w:tabs>
          <w:tab w:val="num" w:pos="2160"/>
        </w:tabs>
        <w:ind w:left="2160" w:hanging="360"/>
      </w:pPr>
      <w:rPr>
        <w:rFonts w:ascii="Wingdings" w:hAnsi="Wingdings" w:hint="default"/>
      </w:rPr>
    </w:lvl>
    <w:lvl w:ilvl="3" w:tplc="04050001" w:tentative="1">
      <w:start w:val="1"/>
      <w:numFmt w:val="bullet"/>
      <w:lvlText w:val=""/>
      <w:lvlJc w:val="left"/>
      <w:pPr>
        <w:tabs>
          <w:tab w:val="num" w:pos="2880"/>
        </w:tabs>
        <w:ind w:left="2880" w:hanging="360"/>
      </w:pPr>
      <w:rPr>
        <w:rFonts w:ascii="Symbol" w:hAnsi="Symbol" w:hint="default"/>
      </w:rPr>
    </w:lvl>
    <w:lvl w:ilvl="4" w:tplc="04050003" w:tentative="1">
      <w:start w:val="1"/>
      <w:numFmt w:val="bullet"/>
      <w:lvlText w:val="o"/>
      <w:lvlJc w:val="left"/>
      <w:pPr>
        <w:tabs>
          <w:tab w:val="num" w:pos="3600"/>
        </w:tabs>
        <w:ind w:left="3600" w:hanging="360"/>
      </w:pPr>
      <w:rPr>
        <w:rFonts w:ascii="Courier New" w:hAnsi="Courier New" w:cs="Courier New" w:hint="default"/>
      </w:rPr>
    </w:lvl>
    <w:lvl w:ilvl="5" w:tplc="04050005" w:tentative="1">
      <w:start w:val="1"/>
      <w:numFmt w:val="bullet"/>
      <w:lvlText w:val=""/>
      <w:lvlJc w:val="left"/>
      <w:pPr>
        <w:tabs>
          <w:tab w:val="num" w:pos="4320"/>
        </w:tabs>
        <w:ind w:left="4320" w:hanging="360"/>
      </w:pPr>
      <w:rPr>
        <w:rFonts w:ascii="Wingdings" w:hAnsi="Wingdings" w:hint="default"/>
      </w:rPr>
    </w:lvl>
    <w:lvl w:ilvl="6" w:tplc="04050001" w:tentative="1">
      <w:start w:val="1"/>
      <w:numFmt w:val="bullet"/>
      <w:lvlText w:val=""/>
      <w:lvlJc w:val="left"/>
      <w:pPr>
        <w:tabs>
          <w:tab w:val="num" w:pos="5040"/>
        </w:tabs>
        <w:ind w:left="5040" w:hanging="360"/>
      </w:pPr>
      <w:rPr>
        <w:rFonts w:ascii="Symbol" w:hAnsi="Symbol" w:hint="default"/>
      </w:rPr>
    </w:lvl>
    <w:lvl w:ilvl="7" w:tplc="04050003" w:tentative="1">
      <w:start w:val="1"/>
      <w:numFmt w:val="bullet"/>
      <w:lvlText w:val="o"/>
      <w:lvlJc w:val="left"/>
      <w:pPr>
        <w:tabs>
          <w:tab w:val="num" w:pos="5760"/>
        </w:tabs>
        <w:ind w:left="5760" w:hanging="360"/>
      </w:pPr>
      <w:rPr>
        <w:rFonts w:ascii="Courier New" w:hAnsi="Courier New" w:cs="Courier New" w:hint="default"/>
      </w:rPr>
    </w:lvl>
    <w:lvl w:ilvl="8" w:tplc="04050005" w:tentative="1">
      <w:start w:val="1"/>
      <w:numFmt w:val="bullet"/>
      <w:lvlText w:val=""/>
      <w:lvlJc w:val="left"/>
      <w:pPr>
        <w:tabs>
          <w:tab w:val="num" w:pos="6480"/>
        </w:tabs>
        <w:ind w:left="6480" w:hanging="360"/>
      </w:pPr>
      <w:rPr>
        <w:rFonts w:ascii="Wingdings" w:hAnsi="Wingdings" w:hint="default"/>
      </w:rPr>
    </w:lvl>
  </w:abstractNum>
  <w:abstractNum w:abstractNumId="14">
    <w:nsid w:val="05CA4C87"/>
    <w:multiLevelType w:val="hybridMultilevel"/>
    <w:tmpl w:val="29FC0B1A"/>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5">
    <w:nsid w:val="07103397"/>
    <w:multiLevelType w:val="singleLevel"/>
    <w:tmpl w:val="CA666036"/>
    <w:lvl w:ilvl="0">
      <w:start w:val="1"/>
      <w:numFmt w:val="upperRoman"/>
      <w:lvlText w:val="P %1"/>
      <w:lvlJc w:val="left"/>
      <w:pPr>
        <w:tabs>
          <w:tab w:val="num" w:pos="1191"/>
        </w:tabs>
        <w:ind w:left="1191" w:hanging="1191"/>
      </w:pPr>
      <w:rPr>
        <w:rFonts w:ascii="Times New Roman" w:hAnsi="Times New Roman" w:cs="Times New Roman" w:hint="default"/>
        <w:b w:val="0"/>
        <w:bCs w:val="0"/>
        <w:i w:val="0"/>
        <w:iCs w:val="0"/>
        <w:sz w:val="24"/>
        <w:szCs w:val="24"/>
      </w:rPr>
    </w:lvl>
  </w:abstractNum>
  <w:abstractNum w:abstractNumId="16">
    <w:nsid w:val="0C461036"/>
    <w:multiLevelType w:val="hybridMultilevel"/>
    <w:tmpl w:val="10C24018"/>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7">
    <w:nsid w:val="0D1E759C"/>
    <w:multiLevelType w:val="multilevel"/>
    <w:tmpl w:val="2542B3D2"/>
    <w:lvl w:ilvl="0">
      <w:start w:val="1"/>
      <w:numFmt w:val="decimal"/>
      <w:pStyle w:val="Nadpis1"/>
      <w:lvlText w:val="%1"/>
      <w:lvlJc w:val="left"/>
      <w:pPr>
        <w:tabs>
          <w:tab w:val="num" w:pos="432"/>
        </w:tabs>
        <w:ind w:left="432" w:hanging="432"/>
      </w:pPr>
      <w:rPr>
        <w:rFonts w:hint="default"/>
      </w:rPr>
    </w:lvl>
    <w:lvl w:ilvl="1">
      <w:start w:val="1"/>
      <w:numFmt w:val="decimal"/>
      <w:pStyle w:val="Nadpis2"/>
      <w:lvlText w:val="%1.%2"/>
      <w:lvlJc w:val="left"/>
      <w:pPr>
        <w:tabs>
          <w:tab w:val="num" w:pos="860"/>
        </w:tabs>
        <w:ind w:left="860" w:hanging="576"/>
      </w:pPr>
      <w:rPr>
        <w:rFonts w:hint="default"/>
      </w:rPr>
    </w:lvl>
    <w:lvl w:ilvl="2">
      <w:start w:val="1"/>
      <w:numFmt w:val="decimal"/>
      <w:pStyle w:val="Nadpis3"/>
      <w:lvlText w:val="%1.%2.%3"/>
      <w:lvlJc w:val="left"/>
      <w:pPr>
        <w:tabs>
          <w:tab w:val="num" w:pos="720"/>
        </w:tabs>
        <w:ind w:left="720" w:hanging="720"/>
      </w:pPr>
      <w:rPr>
        <w:rFonts w:hint="default"/>
      </w:rPr>
    </w:lvl>
    <w:lvl w:ilvl="3">
      <w:start w:val="1"/>
      <w:numFmt w:val="decimal"/>
      <w:pStyle w:val="Nadpis4"/>
      <w:lvlText w:val="%1.%2.%3.%4"/>
      <w:lvlJc w:val="left"/>
      <w:pPr>
        <w:tabs>
          <w:tab w:val="num" w:pos="864"/>
        </w:tabs>
        <w:ind w:left="864" w:hanging="864"/>
      </w:pPr>
      <w:rPr>
        <w:rFonts w:hint="default"/>
      </w:rPr>
    </w:lvl>
    <w:lvl w:ilvl="4">
      <w:start w:val="1"/>
      <w:numFmt w:val="decimal"/>
      <w:pStyle w:val="Nadpis5"/>
      <w:lvlText w:val="%1.%2.%3.%4.%5"/>
      <w:lvlJc w:val="left"/>
      <w:pPr>
        <w:tabs>
          <w:tab w:val="num" w:pos="1008"/>
        </w:tabs>
        <w:ind w:left="1008" w:hanging="1008"/>
      </w:pPr>
      <w:rPr>
        <w:rFonts w:hint="default"/>
      </w:rPr>
    </w:lvl>
    <w:lvl w:ilvl="5">
      <w:start w:val="1"/>
      <w:numFmt w:val="decimal"/>
      <w:pStyle w:val="Nadpis6"/>
      <w:lvlText w:val="%1.%2.%3.%4.%5.%6"/>
      <w:lvlJc w:val="left"/>
      <w:pPr>
        <w:tabs>
          <w:tab w:val="num" w:pos="1152"/>
        </w:tabs>
        <w:ind w:left="1152" w:hanging="1152"/>
      </w:pPr>
      <w:rPr>
        <w:rFonts w:hint="default"/>
      </w:rPr>
    </w:lvl>
    <w:lvl w:ilvl="6">
      <w:start w:val="1"/>
      <w:numFmt w:val="decimal"/>
      <w:pStyle w:val="Nadpis7"/>
      <w:lvlText w:val="%1.%2.%3.%4.%5.%6.%7"/>
      <w:lvlJc w:val="left"/>
      <w:pPr>
        <w:tabs>
          <w:tab w:val="num" w:pos="1296"/>
        </w:tabs>
        <w:ind w:left="1296" w:hanging="1296"/>
      </w:pPr>
      <w:rPr>
        <w:rFonts w:hint="default"/>
      </w:rPr>
    </w:lvl>
    <w:lvl w:ilvl="7">
      <w:start w:val="1"/>
      <w:numFmt w:val="decimal"/>
      <w:pStyle w:val="Nadpis8"/>
      <w:lvlText w:val="%1.%2.%3.%4.%5.%6.%7.%8"/>
      <w:lvlJc w:val="left"/>
      <w:pPr>
        <w:tabs>
          <w:tab w:val="num" w:pos="1440"/>
        </w:tabs>
        <w:ind w:left="1440" w:hanging="1440"/>
      </w:pPr>
      <w:rPr>
        <w:rFonts w:hint="default"/>
      </w:rPr>
    </w:lvl>
    <w:lvl w:ilvl="8">
      <w:start w:val="1"/>
      <w:numFmt w:val="decimal"/>
      <w:pStyle w:val="Nadpis9"/>
      <w:lvlText w:val="%1.%2.%3.%4.%5.%6.%7.%8.%9"/>
      <w:lvlJc w:val="left"/>
      <w:pPr>
        <w:tabs>
          <w:tab w:val="num" w:pos="1584"/>
        </w:tabs>
        <w:ind w:left="1584" w:hanging="1584"/>
      </w:pPr>
      <w:rPr>
        <w:rFonts w:hint="default"/>
      </w:rPr>
    </w:lvl>
  </w:abstractNum>
  <w:abstractNum w:abstractNumId="18">
    <w:nsid w:val="0DEB2264"/>
    <w:multiLevelType w:val="hybridMultilevel"/>
    <w:tmpl w:val="6BCE19F8"/>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9">
    <w:nsid w:val="0FC24351"/>
    <w:multiLevelType w:val="hybridMultilevel"/>
    <w:tmpl w:val="CFFC6BC6"/>
    <w:lvl w:ilvl="0" w:tplc="F1C81144">
      <w:start w:val="1"/>
      <w:numFmt w:val="decimal"/>
      <w:lvlText w:val="(%1)"/>
      <w:lvlJc w:val="right"/>
      <w:pPr>
        <w:tabs>
          <w:tab w:val="num" w:pos="851"/>
        </w:tabs>
        <w:ind w:left="851" w:hanging="142"/>
      </w:pPr>
      <w:rPr>
        <w:rFonts w:hint="default"/>
      </w:rPr>
    </w:lvl>
    <w:lvl w:ilvl="1" w:tplc="04050019">
      <w:start w:val="1"/>
      <w:numFmt w:val="lowerLetter"/>
      <w:lvlText w:val="%2."/>
      <w:lvlJc w:val="left"/>
      <w:pPr>
        <w:tabs>
          <w:tab w:val="num" w:pos="1440"/>
        </w:tabs>
        <w:ind w:left="1440" w:hanging="360"/>
      </w:pPr>
    </w:lvl>
    <w:lvl w:ilvl="2" w:tplc="0405001B">
      <w:start w:val="1"/>
      <w:numFmt w:val="lowerRoman"/>
      <w:lvlText w:val="%3."/>
      <w:lvlJc w:val="right"/>
      <w:pPr>
        <w:tabs>
          <w:tab w:val="num" w:pos="2160"/>
        </w:tabs>
        <w:ind w:left="2160" w:hanging="180"/>
      </w:pPr>
    </w:lvl>
    <w:lvl w:ilvl="3" w:tplc="0405000F">
      <w:start w:val="1"/>
      <w:numFmt w:val="decimal"/>
      <w:lvlText w:val="%4."/>
      <w:lvlJc w:val="left"/>
      <w:pPr>
        <w:tabs>
          <w:tab w:val="num" w:pos="2880"/>
        </w:tabs>
        <w:ind w:left="2880" w:hanging="360"/>
      </w:pPr>
    </w:lvl>
    <w:lvl w:ilvl="4" w:tplc="04050019">
      <w:start w:val="1"/>
      <w:numFmt w:val="lowerLetter"/>
      <w:lvlText w:val="%5."/>
      <w:lvlJc w:val="left"/>
      <w:pPr>
        <w:tabs>
          <w:tab w:val="num" w:pos="3600"/>
        </w:tabs>
        <w:ind w:left="3600" w:hanging="360"/>
      </w:pPr>
    </w:lvl>
    <w:lvl w:ilvl="5" w:tplc="0405001B">
      <w:start w:val="1"/>
      <w:numFmt w:val="lowerRoman"/>
      <w:lvlText w:val="%6."/>
      <w:lvlJc w:val="right"/>
      <w:pPr>
        <w:tabs>
          <w:tab w:val="num" w:pos="4320"/>
        </w:tabs>
        <w:ind w:left="4320" w:hanging="180"/>
      </w:pPr>
    </w:lvl>
    <w:lvl w:ilvl="6" w:tplc="0405000F">
      <w:start w:val="1"/>
      <w:numFmt w:val="decimal"/>
      <w:lvlText w:val="%7."/>
      <w:lvlJc w:val="left"/>
      <w:pPr>
        <w:tabs>
          <w:tab w:val="num" w:pos="5040"/>
        </w:tabs>
        <w:ind w:left="5040" w:hanging="360"/>
      </w:pPr>
    </w:lvl>
    <w:lvl w:ilvl="7" w:tplc="04050019">
      <w:start w:val="1"/>
      <w:numFmt w:val="lowerLetter"/>
      <w:lvlText w:val="%8."/>
      <w:lvlJc w:val="left"/>
      <w:pPr>
        <w:tabs>
          <w:tab w:val="num" w:pos="5760"/>
        </w:tabs>
        <w:ind w:left="5760" w:hanging="360"/>
      </w:pPr>
    </w:lvl>
    <w:lvl w:ilvl="8" w:tplc="0405001B">
      <w:start w:val="1"/>
      <w:numFmt w:val="lowerRoman"/>
      <w:lvlText w:val="%9."/>
      <w:lvlJc w:val="right"/>
      <w:pPr>
        <w:tabs>
          <w:tab w:val="num" w:pos="6480"/>
        </w:tabs>
        <w:ind w:left="6480" w:hanging="180"/>
      </w:pPr>
    </w:lvl>
  </w:abstractNum>
  <w:abstractNum w:abstractNumId="20">
    <w:nsid w:val="11D555B8"/>
    <w:multiLevelType w:val="hybridMultilevel"/>
    <w:tmpl w:val="59569D3E"/>
    <w:lvl w:ilvl="0" w:tplc="04050001">
      <w:start w:val="1"/>
      <w:numFmt w:val="bullet"/>
      <w:lvlText w:val=""/>
      <w:lvlJc w:val="left"/>
      <w:pPr>
        <w:tabs>
          <w:tab w:val="num" w:pos="1145"/>
        </w:tabs>
        <w:ind w:left="1145" w:hanging="360"/>
      </w:pPr>
      <w:rPr>
        <w:rFonts w:ascii="Symbol" w:hAnsi="Symbol" w:hint="default"/>
      </w:rPr>
    </w:lvl>
    <w:lvl w:ilvl="1" w:tplc="04050003" w:tentative="1">
      <w:start w:val="1"/>
      <w:numFmt w:val="bullet"/>
      <w:lvlText w:val="o"/>
      <w:lvlJc w:val="left"/>
      <w:pPr>
        <w:tabs>
          <w:tab w:val="num" w:pos="1865"/>
        </w:tabs>
        <w:ind w:left="1865" w:hanging="360"/>
      </w:pPr>
      <w:rPr>
        <w:rFonts w:ascii="Courier New" w:hAnsi="Courier New" w:cs="Courier New" w:hint="default"/>
      </w:rPr>
    </w:lvl>
    <w:lvl w:ilvl="2" w:tplc="04050005" w:tentative="1">
      <w:start w:val="1"/>
      <w:numFmt w:val="bullet"/>
      <w:lvlText w:val=""/>
      <w:lvlJc w:val="left"/>
      <w:pPr>
        <w:tabs>
          <w:tab w:val="num" w:pos="2585"/>
        </w:tabs>
        <w:ind w:left="2585" w:hanging="360"/>
      </w:pPr>
      <w:rPr>
        <w:rFonts w:ascii="Wingdings" w:hAnsi="Wingdings" w:hint="default"/>
      </w:rPr>
    </w:lvl>
    <w:lvl w:ilvl="3" w:tplc="04050001" w:tentative="1">
      <w:start w:val="1"/>
      <w:numFmt w:val="bullet"/>
      <w:lvlText w:val=""/>
      <w:lvlJc w:val="left"/>
      <w:pPr>
        <w:tabs>
          <w:tab w:val="num" w:pos="3305"/>
        </w:tabs>
        <w:ind w:left="3305" w:hanging="360"/>
      </w:pPr>
      <w:rPr>
        <w:rFonts w:ascii="Symbol" w:hAnsi="Symbol" w:hint="default"/>
      </w:rPr>
    </w:lvl>
    <w:lvl w:ilvl="4" w:tplc="04050003" w:tentative="1">
      <w:start w:val="1"/>
      <w:numFmt w:val="bullet"/>
      <w:lvlText w:val="o"/>
      <w:lvlJc w:val="left"/>
      <w:pPr>
        <w:tabs>
          <w:tab w:val="num" w:pos="4025"/>
        </w:tabs>
        <w:ind w:left="4025" w:hanging="360"/>
      </w:pPr>
      <w:rPr>
        <w:rFonts w:ascii="Courier New" w:hAnsi="Courier New" w:cs="Courier New" w:hint="default"/>
      </w:rPr>
    </w:lvl>
    <w:lvl w:ilvl="5" w:tplc="04050005" w:tentative="1">
      <w:start w:val="1"/>
      <w:numFmt w:val="bullet"/>
      <w:lvlText w:val=""/>
      <w:lvlJc w:val="left"/>
      <w:pPr>
        <w:tabs>
          <w:tab w:val="num" w:pos="4745"/>
        </w:tabs>
        <w:ind w:left="4745" w:hanging="360"/>
      </w:pPr>
      <w:rPr>
        <w:rFonts w:ascii="Wingdings" w:hAnsi="Wingdings" w:hint="default"/>
      </w:rPr>
    </w:lvl>
    <w:lvl w:ilvl="6" w:tplc="04050001" w:tentative="1">
      <w:start w:val="1"/>
      <w:numFmt w:val="bullet"/>
      <w:lvlText w:val=""/>
      <w:lvlJc w:val="left"/>
      <w:pPr>
        <w:tabs>
          <w:tab w:val="num" w:pos="5465"/>
        </w:tabs>
        <w:ind w:left="5465" w:hanging="360"/>
      </w:pPr>
      <w:rPr>
        <w:rFonts w:ascii="Symbol" w:hAnsi="Symbol" w:hint="default"/>
      </w:rPr>
    </w:lvl>
    <w:lvl w:ilvl="7" w:tplc="04050003" w:tentative="1">
      <w:start w:val="1"/>
      <w:numFmt w:val="bullet"/>
      <w:lvlText w:val="o"/>
      <w:lvlJc w:val="left"/>
      <w:pPr>
        <w:tabs>
          <w:tab w:val="num" w:pos="6185"/>
        </w:tabs>
        <w:ind w:left="6185" w:hanging="360"/>
      </w:pPr>
      <w:rPr>
        <w:rFonts w:ascii="Courier New" w:hAnsi="Courier New" w:cs="Courier New" w:hint="default"/>
      </w:rPr>
    </w:lvl>
    <w:lvl w:ilvl="8" w:tplc="04050005" w:tentative="1">
      <w:start w:val="1"/>
      <w:numFmt w:val="bullet"/>
      <w:lvlText w:val=""/>
      <w:lvlJc w:val="left"/>
      <w:pPr>
        <w:tabs>
          <w:tab w:val="num" w:pos="6905"/>
        </w:tabs>
        <w:ind w:left="6905" w:hanging="360"/>
      </w:pPr>
      <w:rPr>
        <w:rFonts w:ascii="Wingdings" w:hAnsi="Wingdings" w:hint="default"/>
      </w:rPr>
    </w:lvl>
  </w:abstractNum>
  <w:abstractNum w:abstractNumId="21">
    <w:nsid w:val="13B406D8"/>
    <w:multiLevelType w:val="multilevel"/>
    <w:tmpl w:val="0405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2">
    <w:nsid w:val="16D77114"/>
    <w:multiLevelType w:val="hybridMultilevel"/>
    <w:tmpl w:val="C21C5014"/>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3">
    <w:nsid w:val="1C4C44EB"/>
    <w:multiLevelType w:val="hybridMultilevel"/>
    <w:tmpl w:val="51520B52"/>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4">
    <w:nsid w:val="1D5874F3"/>
    <w:multiLevelType w:val="hybridMultilevel"/>
    <w:tmpl w:val="D58AC40A"/>
    <w:lvl w:ilvl="0" w:tplc="7C507836">
      <w:start w:val="1"/>
      <w:numFmt w:val="decimal"/>
      <w:lvlText w:val="[%1]"/>
      <w:lvlJc w:val="left"/>
      <w:pPr>
        <w:tabs>
          <w:tab w:val="num" w:pos="567"/>
        </w:tabs>
        <w:ind w:left="567" w:hanging="567"/>
      </w:pPr>
      <w:rPr>
        <w:rFonts w:ascii="Times New Roman" w:hAnsi="Times New Roman" w:hint="default"/>
        <w:b w:val="0"/>
        <w:i w:val="0"/>
        <w:sz w:val="24"/>
        <w:szCs w:val="24"/>
      </w:rPr>
    </w:lvl>
    <w:lvl w:ilvl="1" w:tplc="04050019" w:tentative="1">
      <w:start w:val="1"/>
      <w:numFmt w:val="lowerLetter"/>
      <w:lvlText w:val="%2."/>
      <w:lvlJc w:val="left"/>
      <w:pPr>
        <w:tabs>
          <w:tab w:val="num" w:pos="1440"/>
        </w:tabs>
        <w:ind w:left="1440" w:hanging="360"/>
      </w:pPr>
    </w:lvl>
    <w:lvl w:ilvl="2" w:tplc="0405001B" w:tentative="1">
      <w:start w:val="1"/>
      <w:numFmt w:val="lowerRoman"/>
      <w:lvlText w:val="%3."/>
      <w:lvlJc w:val="right"/>
      <w:pPr>
        <w:tabs>
          <w:tab w:val="num" w:pos="2160"/>
        </w:tabs>
        <w:ind w:left="2160" w:hanging="180"/>
      </w:pPr>
    </w:lvl>
    <w:lvl w:ilvl="3" w:tplc="0405000F" w:tentative="1">
      <w:start w:val="1"/>
      <w:numFmt w:val="decimal"/>
      <w:lvlText w:val="%4."/>
      <w:lvlJc w:val="left"/>
      <w:pPr>
        <w:tabs>
          <w:tab w:val="num" w:pos="2880"/>
        </w:tabs>
        <w:ind w:left="2880" w:hanging="360"/>
      </w:pPr>
    </w:lvl>
    <w:lvl w:ilvl="4" w:tplc="04050019" w:tentative="1">
      <w:start w:val="1"/>
      <w:numFmt w:val="lowerLetter"/>
      <w:lvlText w:val="%5."/>
      <w:lvlJc w:val="left"/>
      <w:pPr>
        <w:tabs>
          <w:tab w:val="num" w:pos="3600"/>
        </w:tabs>
        <w:ind w:left="3600" w:hanging="360"/>
      </w:pPr>
    </w:lvl>
    <w:lvl w:ilvl="5" w:tplc="0405001B" w:tentative="1">
      <w:start w:val="1"/>
      <w:numFmt w:val="lowerRoman"/>
      <w:lvlText w:val="%6."/>
      <w:lvlJc w:val="right"/>
      <w:pPr>
        <w:tabs>
          <w:tab w:val="num" w:pos="4320"/>
        </w:tabs>
        <w:ind w:left="4320" w:hanging="180"/>
      </w:pPr>
    </w:lvl>
    <w:lvl w:ilvl="6" w:tplc="0405000F" w:tentative="1">
      <w:start w:val="1"/>
      <w:numFmt w:val="decimal"/>
      <w:lvlText w:val="%7."/>
      <w:lvlJc w:val="left"/>
      <w:pPr>
        <w:tabs>
          <w:tab w:val="num" w:pos="5040"/>
        </w:tabs>
        <w:ind w:left="5040" w:hanging="360"/>
      </w:pPr>
    </w:lvl>
    <w:lvl w:ilvl="7" w:tplc="04050019" w:tentative="1">
      <w:start w:val="1"/>
      <w:numFmt w:val="lowerLetter"/>
      <w:lvlText w:val="%8."/>
      <w:lvlJc w:val="left"/>
      <w:pPr>
        <w:tabs>
          <w:tab w:val="num" w:pos="5760"/>
        </w:tabs>
        <w:ind w:left="5760" w:hanging="360"/>
      </w:pPr>
    </w:lvl>
    <w:lvl w:ilvl="8" w:tplc="0405001B" w:tentative="1">
      <w:start w:val="1"/>
      <w:numFmt w:val="lowerRoman"/>
      <w:lvlText w:val="%9."/>
      <w:lvlJc w:val="right"/>
      <w:pPr>
        <w:tabs>
          <w:tab w:val="num" w:pos="6480"/>
        </w:tabs>
        <w:ind w:left="6480" w:hanging="180"/>
      </w:pPr>
    </w:lvl>
  </w:abstractNum>
  <w:abstractNum w:abstractNumId="25">
    <w:nsid w:val="1DE62D6C"/>
    <w:multiLevelType w:val="hybridMultilevel"/>
    <w:tmpl w:val="743A66EE"/>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6">
    <w:nsid w:val="25C83337"/>
    <w:multiLevelType w:val="hybridMultilevel"/>
    <w:tmpl w:val="CA56C264"/>
    <w:lvl w:ilvl="0" w:tplc="1AA0EB08">
      <w:start w:val="1"/>
      <w:numFmt w:val="upperRoman"/>
      <w:pStyle w:val="Obsah1"/>
      <w:lvlText w:val="%1"/>
      <w:lvlJc w:val="left"/>
      <w:pPr>
        <w:tabs>
          <w:tab w:val="num" w:pos="720"/>
        </w:tabs>
        <w:ind w:left="180" w:hanging="180"/>
      </w:pPr>
      <w:rPr>
        <w:rFonts w:hint="default"/>
        <w:b/>
        <w:i w:val="0"/>
      </w:rPr>
    </w:lvl>
    <w:lvl w:ilvl="1" w:tplc="04050019" w:tentative="1">
      <w:start w:val="1"/>
      <w:numFmt w:val="lowerLetter"/>
      <w:lvlText w:val="%2."/>
      <w:lvlJc w:val="left"/>
      <w:pPr>
        <w:tabs>
          <w:tab w:val="num" w:pos="1440"/>
        </w:tabs>
        <w:ind w:left="1440" w:hanging="360"/>
      </w:pPr>
    </w:lvl>
    <w:lvl w:ilvl="2" w:tplc="0405001B" w:tentative="1">
      <w:start w:val="1"/>
      <w:numFmt w:val="lowerRoman"/>
      <w:lvlText w:val="%3."/>
      <w:lvlJc w:val="right"/>
      <w:pPr>
        <w:tabs>
          <w:tab w:val="num" w:pos="2160"/>
        </w:tabs>
        <w:ind w:left="2160" w:hanging="180"/>
      </w:pPr>
    </w:lvl>
    <w:lvl w:ilvl="3" w:tplc="0405000F" w:tentative="1">
      <w:start w:val="1"/>
      <w:numFmt w:val="decimal"/>
      <w:lvlText w:val="%4."/>
      <w:lvlJc w:val="left"/>
      <w:pPr>
        <w:tabs>
          <w:tab w:val="num" w:pos="2880"/>
        </w:tabs>
        <w:ind w:left="2880" w:hanging="360"/>
      </w:pPr>
    </w:lvl>
    <w:lvl w:ilvl="4" w:tplc="04050019" w:tentative="1">
      <w:start w:val="1"/>
      <w:numFmt w:val="lowerLetter"/>
      <w:lvlText w:val="%5."/>
      <w:lvlJc w:val="left"/>
      <w:pPr>
        <w:tabs>
          <w:tab w:val="num" w:pos="3600"/>
        </w:tabs>
        <w:ind w:left="3600" w:hanging="360"/>
      </w:pPr>
    </w:lvl>
    <w:lvl w:ilvl="5" w:tplc="0405001B" w:tentative="1">
      <w:start w:val="1"/>
      <w:numFmt w:val="lowerRoman"/>
      <w:lvlText w:val="%6."/>
      <w:lvlJc w:val="right"/>
      <w:pPr>
        <w:tabs>
          <w:tab w:val="num" w:pos="4320"/>
        </w:tabs>
        <w:ind w:left="4320" w:hanging="180"/>
      </w:pPr>
    </w:lvl>
    <w:lvl w:ilvl="6" w:tplc="0405000F" w:tentative="1">
      <w:start w:val="1"/>
      <w:numFmt w:val="decimal"/>
      <w:lvlText w:val="%7."/>
      <w:lvlJc w:val="left"/>
      <w:pPr>
        <w:tabs>
          <w:tab w:val="num" w:pos="5040"/>
        </w:tabs>
        <w:ind w:left="5040" w:hanging="360"/>
      </w:pPr>
    </w:lvl>
    <w:lvl w:ilvl="7" w:tplc="04050019" w:tentative="1">
      <w:start w:val="1"/>
      <w:numFmt w:val="lowerLetter"/>
      <w:lvlText w:val="%8."/>
      <w:lvlJc w:val="left"/>
      <w:pPr>
        <w:tabs>
          <w:tab w:val="num" w:pos="5760"/>
        </w:tabs>
        <w:ind w:left="5760" w:hanging="360"/>
      </w:pPr>
    </w:lvl>
    <w:lvl w:ilvl="8" w:tplc="0405001B" w:tentative="1">
      <w:start w:val="1"/>
      <w:numFmt w:val="lowerRoman"/>
      <w:lvlText w:val="%9."/>
      <w:lvlJc w:val="right"/>
      <w:pPr>
        <w:tabs>
          <w:tab w:val="num" w:pos="6480"/>
        </w:tabs>
        <w:ind w:left="6480" w:hanging="180"/>
      </w:pPr>
    </w:lvl>
  </w:abstractNum>
  <w:abstractNum w:abstractNumId="27">
    <w:nsid w:val="306A13EC"/>
    <w:multiLevelType w:val="hybridMultilevel"/>
    <w:tmpl w:val="15302A0C"/>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8">
    <w:nsid w:val="381D7351"/>
    <w:multiLevelType w:val="singleLevel"/>
    <w:tmpl w:val="8F924AEA"/>
    <w:lvl w:ilvl="0">
      <w:start w:val="1"/>
      <w:numFmt w:val="decimal"/>
      <w:lvlText w:val="[%1]"/>
      <w:lvlJc w:val="left"/>
      <w:pPr>
        <w:tabs>
          <w:tab w:val="num" w:pos="360"/>
        </w:tabs>
        <w:ind w:left="283" w:hanging="283"/>
      </w:pPr>
      <w:rPr>
        <w:sz w:val="22"/>
        <w:szCs w:val="22"/>
      </w:rPr>
    </w:lvl>
  </w:abstractNum>
  <w:abstractNum w:abstractNumId="29">
    <w:nsid w:val="39176EEC"/>
    <w:multiLevelType w:val="hybridMultilevel"/>
    <w:tmpl w:val="4AFACEE6"/>
    <w:lvl w:ilvl="0" w:tplc="04050001">
      <w:start w:val="1"/>
      <w:numFmt w:val="bullet"/>
      <w:lvlText w:val=""/>
      <w:lvlJc w:val="left"/>
      <w:pPr>
        <w:tabs>
          <w:tab w:val="num" w:pos="720"/>
        </w:tabs>
        <w:ind w:left="720" w:hanging="360"/>
      </w:pPr>
      <w:rPr>
        <w:rFonts w:ascii="Symbol" w:hAnsi="Symbol" w:hint="default"/>
      </w:rPr>
    </w:lvl>
    <w:lvl w:ilvl="1" w:tplc="04050003">
      <w:start w:val="1"/>
      <w:numFmt w:val="bullet"/>
      <w:lvlText w:val="o"/>
      <w:lvlJc w:val="left"/>
      <w:pPr>
        <w:tabs>
          <w:tab w:val="num" w:pos="1440"/>
        </w:tabs>
        <w:ind w:left="1440" w:hanging="360"/>
      </w:pPr>
      <w:rPr>
        <w:rFonts w:ascii="Courier New" w:hAnsi="Courier New" w:hint="default"/>
      </w:rPr>
    </w:lvl>
    <w:lvl w:ilvl="2" w:tplc="04050005" w:tentative="1">
      <w:start w:val="1"/>
      <w:numFmt w:val="bullet"/>
      <w:lvlText w:val=""/>
      <w:lvlJc w:val="left"/>
      <w:pPr>
        <w:tabs>
          <w:tab w:val="num" w:pos="2160"/>
        </w:tabs>
        <w:ind w:left="2160" w:hanging="360"/>
      </w:pPr>
      <w:rPr>
        <w:rFonts w:ascii="Wingdings" w:hAnsi="Wingdings" w:hint="default"/>
      </w:rPr>
    </w:lvl>
    <w:lvl w:ilvl="3" w:tplc="04050001" w:tentative="1">
      <w:start w:val="1"/>
      <w:numFmt w:val="bullet"/>
      <w:lvlText w:val=""/>
      <w:lvlJc w:val="left"/>
      <w:pPr>
        <w:tabs>
          <w:tab w:val="num" w:pos="2880"/>
        </w:tabs>
        <w:ind w:left="2880" w:hanging="360"/>
      </w:pPr>
      <w:rPr>
        <w:rFonts w:ascii="Symbol" w:hAnsi="Symbol" w:hint="default"/>
      </w:rPr>
    </w:lvl>
    <w:lvl w:ilvl="4" w:tplc="04050003" w:tentative="1">
      <w:start w:val="1"/>
      <w:numFmt w:val="bullet"/>
      <w:lvlText w:val="o"/>
      <w:lvlJc w:val="left"/>
      <w:pPr>
        <w:tabs>
          <w:tab w:val="num" w:pos="3600"/>
        </w:tabs>
        <w:ind w:left="3600" w:hanging="360"/>
      </w:pPr>
      <w:rPr>
        <w:rFonts w:ascii="Courier New" w:hAnsi="Courier New" w:hint="default"/>
      </w:rPr>
    </w:lvl>
    <w:lvl w:ilvl="5" w:tplc="04050005" w:tentative="1">
      <w:start w:val="1"/>
      <w:numFmt w:val="bullet"/>
      <w:lvlText w:val=""/>
      <w:lvlJc w:val="left"/>
      <w:pPr>
        <w:tabs>
          <w:tab w:val="num" w:pos="4320"/>
        </w:tabs>
        <w:ind w:left="4320" w:hanging="360"/>
      </w:pPr>
      <w:rPr>
        <w:rFonts w:ascii="Wingdings" w:hAnsi="Wingdings" w:hint="default"/>
      </w:rPr>
    </w:lvl>
    <w:lvl w:ilvl="6" w:tplc="04050001" w:tentative="1">
      <w:start w:val="1"/>
      <w:numFmt w:val="bullet"/>
      <w:lvlText w:val=""/>
      <w:lvlJc w:val="left"/>
      <w:pPr>
        <w:tabs>
          <w:tab w:val="num" w:pos="5040"/>
        </w:tabs>
        <w:ind w:left="5040" w:hanging="360"/>
      </w:pPr>
      <w:rPr>
        <w:rFonts w:ascii="Symbol" w:hAnsi="Symbol" w:hint="default"/>
      </w:rPr>
    </w:lvl>
    <w:lvl w:ilvl="7" w:tplc="04050003" w:tentative="1">
      <w:start w:val="1"/>
      <w:numFmt w:val="bullet"/>
      <w:lvlText w:val="o"/>
      <w:lvlJc w:val="left"/>
      <w:pPr>
        <w:tabs>
          <w:tab w:val="num" w:pos="5760"/>
        </w:tabs>
        <w:ind w:left="5760" w:hanging="360"/>
      </w:pPr>
      <w:rPr>
        <w:rFonts w:ascii="Courier New" w:hAnsi="Courier New" w:hint="default"/>
      </w:rPr>
    </w:lvl>
    <w:lvl w:ilvl="8" w:tplc="04050005" w:tentative="1">
      <w:start w:val="1"/>
      <w:numFmt w:val="bullet"/>
      <w:lvlText w:val=""/>
      <w:lvlJc w:val="left"/>
      <w:pPr>
        <w:tabs>
          <w:tab w:val="num" w:pos="6480"/>
        </w:tabs>
        <w:ind w:left="6480" w:hanging="360"/>
      </w:pPr>
      <w:rPr>
        <w:rFonts w:ascii="Wingdings" w:hAnsi="Wingdings" w:hint="default"/>
      </w:rPr>
    </w:lvl>
  </w:abstractNum>
  <w:abstractNum w:abstractNumId="30">
    <w:nsid w:val="3A190C60"/>
    <w:multiLevelType w:val="hybridMultilevel"/>
    <w:tmpl w:val="1B82B5B6"/>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31">
    <w:nsid w:val="3D4C4D5D"/>
    <w:multiLevelType w:val="hybridMultilevel"/>
    <w:tmpl w:val="40F45E62"/>
    <w:lvl w:ilvl="0" w:tplc="04050001">
      <w:start w:val="1"/>
      <w:numFmt w:val="bullet"/>
      <w:lvlText w:val=""/>
      <w:lvlJc w:val="left"/>
      <w:pPr>
        <w:tabs>
          <w:tab w:val="num" w:pos="720"/>
        </w:tabs>
        <w:ind w:left="720" w:hanging="360"/>
      </w:pPr>
      <w:rPr>
        <w:rFonts w:ascii="Symbol" w:hAnsi="Symbol" w:hint="default"/>
      </w:rPr>
    </w:lvl>
    <w:lvl w:ilvl="1" w:tplc="04050003" w:tentative="1">
      <w:start w:val="1"/>
      <w:numFmt w:val="bullet"/>
      <w:lvlText w:val="o"/>
      <w:lvlJc w:val="left"/>
      <w:pPr>
        <w:tabs>
          <w:tab w:val="num" w:pos="1440"/>
        </w:tabs>
        <w:ind w:left="1440" w:hanging="360"/>
      </w:pPr>
      <w:rPr>
        <w:rFonts w:ascii="Courier New" w:hAnsi="Courier New" w:cs="Courier New" w:hint="default"/>
      </w:rPr>
    </w:lvl>
    <w:lvl w:ilvl="2" w:tplc="04050005" w:tentative="1">
      <w:start w:val="1"/>
      <w:numFmt w:val="bullet"/>
      <w:lvlText w:val=""/>
      <w:lvlJc w:val="left"/>
      <w:pPr>
        <w:tabs>
          <w:tab w:val="num" w:pos="2160"/>
        </w:tabs>
        <w:ind w:left="2160" w:hanging="360"/>
      </w:pPr>
      <w:rPr>
        <w:rFonts w:ascii="Wingdings" w:hAnsi="Wingdings" w:hint="default"/>
      </w:rPr>
    </w:lvl>
    <w:lvl w:ilvl="3" w:tplc="04050001" w:tentative="1">
      <w:start w:val="1"/>
      <w:numFmt w:val="bullet"/>
      <w:lvlText w:val=""/>
      <w:lvlJc w:val="left"/>
      <w:pPr>
        <w:tabs>
          <w:tab w:val="num" w:pos="2880"/>
        </w:tabs>
        <w:ind w:left="2880" w:hanging="360"/>
      </w:pPr>
      <w:rPr>
        <w:rFonts w:ascii="Symbol" w:hAnsi="Symbol" w:hint="default"/>
      </w:rPr>
    </w:lvl>
    <w:lvl w:ilvl="4" w:tplc="04050003" w:tentative="1">
      <w:start w:val="1"/>
      <w:numFmt w:val="bullet"/>
      <w:lvlText w:val="o"/>
      <w:lvlJc w:val="left"/>
      <w:pPr>
        <w:tabs>
          <w:tab w:val="num" w:pos="3600"/>
        </w:tabs>
        <w:ind w:left="3600" w:hanging="360"/>
      </w:pPr>
      <w:rPr>
        <w:rFonts w:ascii="Courier New" w:hAnsi="Courier New" w:cs="Courier New" w:hint="default"/>
      </w:rPr>
    </w:lvl>
    <w:lvl w:ilvl="5" w:tplc="04050005" w:tentative="1">
      <w:start w:val="1"/>
      <w:numFmt w:val="bullet"/>
      <w:lvlText w:val=""/>
      <w:lvlJc w:val="left"/>
      <w:pPr>
        <w:tabs>
          <w:tab w:val="num" w:pos="4320"/>
        </w:tabs>
        <w:ind w:left="4320" w:hanging="360"/>
      </w:pPr>
      <w:rPr>
        <w:rFonts w:ascii="Wingdings" w:hAnsi="Wingdings" w:hint="default"/>
      </w:rPr>
    </w:lvl>
    <w:lvl w:ilvl="6" w:tplc="04050001" w:tentative="1">
      <w:start w:val="1"/>
      <w:numFmt w:val="bullet"/>
      <w:lvlText w:val=""/>
      <w:lvlJc w:val="left"/>
      <w:pPr>
        <w:tabs>
          <w:tab w:val="num" w:pos="5040"/>
        </w:tabs>
        <w:ind w:left="5040" w:hanging="360"/>
      </w:pPr>
      <w:rPr>
        <w:rFonts w:ascii="Symbol" w:hAnsi="Symbol" w:hint="default"/>
      </w:rPr>
    </w:lvl>
    <w:lvl w:ilvl="7" w:tplc="04050003" w:tentative="1">
      <w:start w:val="1"/>
      <w:numFmt w:val="bullet"/>
      <w:lvlText w:val="o"/>
      <w:lvlJc w:val="left"/>
      <w:pPr>
        <w:tabs>
          <w:tab w:val="num" w:pos="5760"/>
        </w:tabs>
        <w:ind w:left="5760" w:hanging="360"/>
      </w:pPr>
      <w:rPr>
        <w:rFonts w:ascii="Courier New" w:hAnsi="Courier New" w:cs="Courier New" w:hint="default"/>
      </w:rPr>
    </w:lvl>
    <w:lvl w:ilvl="8" w:tplc="04050005" w:tentative="1">
      <w:start w:val="1"/>
      <w:numFmt w:val="bullet"/>
      <w:lvlText w:val=""/>
      <w:lvlJc w:val="left"/>
      <w:pPr>
        <w:tabs>
          <w:tab w:val="num" w:pos="6480"/>
        </w:tabs>
        <w:ind w:left="6480" w:hanging="360"/>
      </w:pPr>
      <w:rPr>
        <w:rFonts w:ascii="Wingdings" w:hAnsi="Wingdings" w:hint="default"/>
      </w:rPr>
    </w:lvl>
  </w:abstractNum>
  <w:abstractNum w:abstractNumId="32">
    <w:nsid w:val="4AB716BD"/>
    <w:multiLevelType w:val="hybridMultilevel"/>
    <w:tmpl w:val="FD485894"/>
    <w:lvl w:ilvl="0" w:tplc="A8EE49B2">
      <w:start w:val="1"/>
      <w:numFmt w:val="upperRoman"/>
      <w:lvlText w:val="%1"/>
      <w:lvlJc w:val="left"/>
      <w:pPr>
        <w:tabs>
          <w:tab w:val="num" w:pos="1260"/>
        </w:tabs>
        <w:ind w:left="720" w:hanging="180"/>
      </w:pPr>
      <w:rPr>
        <w:rFonts w:hint="default"/>
      </w:rPr>
    </w:lvl>
    <w:lvl w:ilvl="1" w:tplc="B70A98AC">
      <w:numFmt w:val="bullet"/>
      <w:lvlText w:val="-"/>
      <w:lvlJc w:val="left"/>
      <w:pPr>
        <w:tabs>
          <w:tab w:val="num" w:pos="1440"/>
        </w:tabs>
        <w:ind w:left="1440" w:hanging="360"/>
      </w:pPr>
      <w:rPr>
        <w:rFonts w:ascii="Times New Roman" w:eastAsia="Times New Roman" w:hAnsi="Times New Roman" w:cs="Times New Roman" w:hint="default"/>
      </w:rPr>
    </w:lvl>
    <w:lvl w:ilvl="2" w:tplc="0405001B" w:tentative="1">
      <w:start w:val="1"/>
      <w:numFmt w:val="lowerRoman"/>
      <w:lvlText w:val="%3."/>
      <w:lvlJc w:val="right"/>
      <w:pPr>
        <w:tabs>
          <w:tab w:val="num" w:pos="2160"/>
        </w:tabs>
        <w:ind w:left="2160" w:hanging="180"/>
      </w:pPr>
    </w:lvl>
    <w:lvl w:ilvl="3" w:tplc="0405000F" w:tentative="1">
      <w:start w:val="1"/>
      <w:numFmt w:val="decimal"/>
      <w:lvlText w:val="%4."/>
      <w:lvlJc w:val="left"/>
      <w:pPr>
        <w:tabs>
          <w:tab w:val="num" w:pos="2880"/>
        </w:tabs>
        <w:ind w:left="2880" w:hanging="360"/>
      </w:pPr>
    </w:lvl>
    <w:lvl w:ilvl="4" w:tplc="04050019" w:tentative="1">
      <w:start w:val="1"/>
      <w:numFmt w:val="lowerLetter"/>
      <w:lvlText w:val="%5."/>
      <w:lvlJc w:val="left"/>
      <w:pPr>
        <w:tabs>
          <w:tab w:val="num" w:pos="3600"/>
        </w:tabs>
        <w:ind w:left="3600" w:hanging="360"/>
      </w:pPr>
    </w:lvl>
    <w:lvl w:ilvl="5" w:tplc="0405001B" w:tentative="1">
      <w:start w:val="1"/>
      <w:numFmt w:val="lowerRoman"/>
      <w:lvlText w:val="%6."/>
      <w:lvlJc w:val="right"/>
      <w:pPr>
        <w:tabs>
          <w:tab w:val="num" w:pos="4320"/>
        </w:tabs>
        <w:ind w:left="4320" w:hanging="180"/>
      </w:pPr>
    </w:lvl>
    <w:lvl w:ilvl="6" w:tplc="0405000F" w:tentative="1">
      <w:start w:val="1"/>
      <w:numFmt w:val="decimal"/>
      <w:lvlText w:val="%7."/>
      <w:lvlJc w:val="left"/>
      <w:pPr>
        <w:tabs>
          <w:tab w:val="num" w:pos="5040"/>
        </w:tabs>
        <w:ind w:left="5040" w:hanging="360"/>
      </w:pPr>
    </w:lvl>
    <w:lvl w:ilvl="7" w:tplc="04050019" w:tentative="1">
      <w:start w:val="1"/>
      <w:numFmt w:val="lowerLetter"/>
      <w:lvlText w:val="%8."/>
      <w:lvlJc w:val="left"/>
      <w:pPr>
        <w:tabs>
          <w:tab w:val="num" w:pos="5760"/>
        </w:tabs>
        <w:ind w:left="5760" w:hanging="360"/>
      </w:pPr>
    </w:lvl>
    <w:lvl w:ilvl="8" w:tplc="0405001B" w:tentative="1">
      <w:start w:val="1"/>
      <w:numFmt w:val="lowerRoman"/>
      <w:lvlText w:val="%9."/>
      <w:lvlJc w:val="right"/>
      <w:pPr>
        <w:tabs>
          <w:tab w:val="num" w:pos="6480"/>
        </w:tabs>
        <w:ind w:left="6480" w:hanging="180"/>
      </w:pPr>
    </w:lvl>
  </w:abstractNum>
  <w:abstractNum w:abstractNumId="33">
    <w:nsid w:val="4E5D7BD8"/>
    <w:multiLevelType w:val="multilevel"/>
    <w:tmpl w:val="D7743ABE"/>
    <w:lvl w:ilvl="0">
      <w:start w:val="1"/>
      <w:numFmt w:val="decimal"/>
      <w:lvlText w:val="%1"/>
      <w:lvlJc w:val="left"/>
      <w:pPr>
        <w:tabs>
          <w:tab w:val="num" w:pos="432"/>
        </w:tabs>
        <w:ind w:left="432" w:hanging="432"/>
      </w:pPr>
    </w:lvl>
    <w:lvl w:ilvl="1">
      <w:start w:val="1"/>
      <w:numFmt w:val="decimal"/>
      <w:lvlText w:val="%1.%2"/>
      <w:lvlJc w:val="left"/>
      <w:pPr>
        <w:tabs>
          <w:tab w:val="num" w:pos="576"/>
        </w:tabs>
        <w:ind w:left="576" w:hanging="576"/>
      </w:pPr>
    </w:lvl>
    <w:lvl w:ilvl="2">
      <w:start w:val="1"/>
      <w:numFmt w:val="decimal"/>
      <w:lvlText w:val="%1.%2.%3"/>
      <w:lvlJc w:val="left"/>
      <w:pPr>
        <w:tabs>
          <w:tab w:val="num" w:pos="720"/>
        </w:tabs>
        <w:ind w:left="720" w:hanging="720"/>
      </w:p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34">
    <w:nsid w:val="52607D0A"/>
    <w:multiLevelType w:val="hybridMultilevel"/>
    <w:tmpl w:val="471C6328"/>
    <w:lvl w:ilvl="0" w:tplc="CB10BBC8">
      <w:start w:val="1"/>
      <w:numFmt w:val="decimal"/>
      <w:lvlText w:val="%1."/>
      <w:lvlJc w:val="left"/>
      <w:pPr>
        <w:tabs>
          <w:tab w:val="num" w:pos="720"/>
        </w:tabs>
        <w:ind w:left="720" w:hanging="360"/>
      </w:pPr>
      <w:rPr>
        <w:rFonts w:ascii="Times New Roman" w:hAnsi="Times New Roman" w:hint="default"/>
        <w:b w:val="0"/>
        <w:i w:val="0"/>
        <w:sz w:val="24"/>
        <w:szCs w:val="24"/>
      </w:rPr>
    </w:lvl>
    <w:lvl w:ilvl="1" w:tplc="04050019" w:tentative="1">
      <w:start w:val="1"/>
      <w:numFmt w:val="lowerLetter"/>
      <w:lvlText w:val="%2."/>
      <w:lvlJc w:val="left"/>
      <w:pPr>
        <w:tabs>
          <w:tab w:val="num" w:pos="1440"/>
        </w:tabs>
        <w:ind w:left="1440" w:hanging="360"/>
      </w:pPr>
    </w:lvl>
    <w:lvl w:ilvl="2" w:tplc="0405001B" w:tentative="1">
      <w:start w:val="1"/>
      <w:numFmt w:val="lowerRoman"/>
      <w:lvlText w:val="%3."/>
      <w:lvlJc w:val="right"/>
      <w:pPr>
        <w:tabs>
          <w:tab w:val="num" w:pos="2160"/>
        </w:tabs>
        <w:ind w:left="2160" w:hanging="180"/>
      </w:pPr>
    </w:lvl>
    <w:lvl w:ilvl="3" w:tplc="0405000F" w:tentative="1">
      <w:start w:val="1"/>
      <w:numFmt w:val="decimal"/>
      <w:lvlText w:val="%4."/>
      <w:lvlJc w:val="left"/>
      <w:pPr>
        <w:tabs>
          <w:tab w:val="num" w:pos="2880"/>
        </w:tabs>
        <w:ind w:left="2880" w:hanging="360"/>
      </w:pPr>
    </w:lvl>
    <w:lvl w:ilvl="4" w:tplc="04050019" w:tentative="1">
      <w:start w:val="1"/>
      <w:numFmt w:val="lowerLetter"/>
      <w:lvlText w:val="%5."/>
      <w:lvlJc w:val="left"/>
      <w:pPr>
        <w:tabs>
          <w:tab w:val="num" w:pos="3600"/>
        </w:tabs>
        <w:ind w:left="3600" w:hanging="360"/>
      </w:pPr>
    </w:lvl>
    <w:lvl w:ilvl="5" w:tplc="0405001B" w:tentative="1">
      <w:start w:val="1"/>
      <w:numFmt w:val="lowerRoman"/>
      <w:lvlText w:val="%6."/>
      <w:lvlJc w:val="right"/>
      <w:pPr>
        <w:tabs>
          <w:tab w:val="num" w:pos="4320"/>
        </w:tabs>
        <w:ind w:left="4320" w:hanging="180"/>
      </w:pPr>
    </w:lvl>
    <w:lvl w:ilvl="6" w:tplc="0405000F" w:tentative="1">
      <w:start w:val="1"/>
      <w:numFmt w:val="decimal"/>
      <w:lvlText w:val="%7."/>
      <w:lvlJc w:val="left"/>
      <w:pPr>
        <w:tabs>
          <w:tab w:val="num" w:pos="5040"/>
        </w:tabs>
        <w:ind w:left="5040" w:hanging="360"/>
      </w:pPr>
    </w:lvl>
    <w:lvl w:ilvl="7" w:tplc="04050019" w:tentative="1">
      <w:start w:val="1"/>
      <w:numFmt w:val="lowerLetter"/>
      <w:lvlText w:val="%8."/>
      <w:lvlJc w:val="left"/>
      <w:pPr>
        <w:tabs>
          <w:tab w:val="num" w:pos="5760"/>
        </w:tabs>
        <w:ind w:left="5760" w:hanging="360"/>
      </w:pPr>
    </w:lvl>
    <w:lvl w:ilvl="8" w:tplc="0405001B" w:tentative="1">
      <w:start w:val="1"/>
      <w:numFmt w:val="lowerRoman"/>
      <w:lvlText w:val="%9."/>
      <w:lvlJc w:val="right"/>
      <w:pPr>
        <w:tabs>
          <w:tab w:val="num" w:pos="6480"/>
        </w:tabs>
        <w:ind w:left="6480" w:hanging="180"/>
      </w:pPr>
    </w:lvl>
  </w:abstractNum>
  <w:abstractNum w:abstractNumId="35">
    <w:nsid w:val="535F3ACB"/>
    <w:multiLevelType w:val="hybridMultilevel"/>
    <w:tmpl w:val="A3CEAC44"/>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36">
    <w:nsid w:val="57D30429"/>
    <w:multiLevelType w:val="hybridMultilevel"/>
    <w:tmpl w:val="896439F4"/>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7">
    <w:nsid w:val="5F1157F6"/>
    <w:multiLevelType w:val="hybridMultilevel"/>
    <w:tmpl w:val="C540CC08"/>
    <w:lvl w:ilvl="0" w:tplc="04050001">
      <w:start w:val="1"/>
      <w:numFmt w:val="bullet"/>
      <w:lvlText w:val=""/>
      <w:lvlJc w:val="left"/>
      <w:pPr>
        <w:tabs>
          <w:tab w:val="num" w:pos="720"/>
        </w:tabs>
        <w:ind w:left="720" w:hanging="360"/>
      </w:pPr>
      <w:rPr>
        <w:rFonts w:ascii="Symbol" w:hAnsi="Symbol" w:hint="default"/>
      </w:rPr>
    </w:lvl>
    <w:lvl w:ilvl="1" w:tplc="04050005">
      <w:start w:val="1"/>
      <w:numFmt w:val="bullet"/>
      <w:lvlText w:val=""/>
      <w:lvlJc w:val="left"/>
      <w:pPr>
        <w:tabs>
          <w:tab w:val="num" w:pos="1440"/>
        </w:tabs>
        <w:ind w:left="1440" w:hanging="360"/>
      </w:pPr>
      <w:rPr>
        <w:rFonts w:ascii="Wingdings" w:hAnsi="Wingdings" w:hint="default"/>
      </w:rPr>
    </w:lvl>
    <w:lvl w:ilvl="2" w:tplc="04050005" w:tentative="1">
      <w:start w:val="1"/>
      <w:numFmt w:val="bullet"/>
      <w:lvlText w:val=""/>
      <w:lvlJc w:val="left"/>
      <w:pPr>
        <w:tabs>
          <w:tab w:val="num" w:pos="2160"/>
        </w:tabs>
        <w:ind w:left="2160" w:hanging="360"/>
      </w:pPr>
      <w:rPr>
        <w:rFonts w:ascii="Wingdings" w:hAnsi="Wingdings" w:hint="default"/>
      </w:rPr>
    </w:lvl>
    <w:lvl w:ilvl="3" w:tplc="04050001" w:tentative="1">
      <w:start w:val="1"/>
      <w:numFmt w:val="bullet"/>
      <w:lvlText w:val=""/>
      <w:lvlJc w:val="left"/>
      <w:pPr>
        <w:tabs>
          <w:tab w:val="num" w:pos="2880"/>
        </w:tabs>
        <w:ind w:left="2880" w:hanging="360"/>
      </w:pPr>
      <w:rPr>
        <w:rFonts w:ascii="Symbol" w:hAnsi="Symbol" w:hint="default"/>
      </w:rPr>
    </w:lvl>
    <w:lvl w:ilvl="4" w:tplc="04050003" w:tentative="1">
      <w:start w:val="1"/>
      <w:numFmt w:val="bullet"/>
      <w:lvlText w:val="o"/>
      <w:lvlJc w:val="left"/>
      <w:pPr>
        <w:tabs>
          <w:tab w:val="num" w:pos="3600"/>
        </w:tabs>
        <w:ind w:left="3600" w:hanging="360"/>
      </w:pPr>
      <w:rPr>
        <w:rFonts w:ascii="Courier New" w:hAnsi="Courier New" w:cs="Courier New" w:hint="default"/>
      </w:rPr>
    </w:lvl>
    <w:lvl w:ilvl="5" w:tplc="04050005" w:tentative="1">
      <w:start w:val="1"/>
      <w:numFmt w:val="bullet"/>
      <w:lvlText w:val=""/>
      <w:lvlJc w:val="left"/>
      <w:pPr>
        <w:tabs>
          <w:tab w:val="num" w:pos="4320"/>
        </w:tabs>
        <w:ind w:left="4320" w:hanging="360"/>
      </w:pPr>
      <w:rPr>
        <w:rFonts w:ascii="Wingdings" w:hAnsi="Wingdings" w:hint="default"/>
      </w:rPr>
    </w:lvl>
    <w:lvl w:ilvl="6" w:tplc="04050001" w:tentative="1">
      <w:start w:val="1"/>
      <w:numFmt w:val="bullet"/>
      <w:lvlText w:val=""/>
      <w:lvlJc w:val="left"/>
      <w:pPr>
        <w:tabs>
          <w:tab w:val="num" w:pos="5040"/>
        </w:tabs>
        <w:ind w:left="5040" w:hanging="360"/>
      </w:pPr>
      <w:rPr>
        <w:rFonts w:ascii="Symbol" w:hAnsi="Symbol" w:hint="default"/>
      </w:rPr>
    </w:lvl>
    <w:lvl w:ilvl="7" w:tplc="04050003" w:tentative="1">
      <w:start w:val="1"/>
      <w:numFmt w:val="bullet"/>
      <w:lvlText w:val="o"/>
      <w:lvlJc w:val="left"/>
      <w:pPr>
        <w:tabs>
          <w:tab w:val="num" w:pos="5760"/>
        </w:tabs>
        <w:ind w:left="5760" w:hanging="360"/>
      </w:pPr>
      <w:rPr>
        <w:rFonts w:ascii="Courier New" w:hAnsi="Courier New" w:cs="Courier New" w:hint="default"/>
      </w:rPr>
    </w:lvl>
    <w:lvl w:ilvl="8" w:tplc="04050005" w:tentative="1">
      <w:start w:val="1"/>
      <w:numFmt w:val="bullet"/>
      <w:lvlText w:val=""/>
      <w:lvlJc w:val="left"/>
      <w:pPr>
        <w:tabs>
          <w:tab w:val="num" w:pos="6480"/>
        </w:tabs>
        <w:ind w:left="6480" w:hanging="360"/>
      </w:pPr>
      <w:rPr>
        <w:rFonts w:ascii="Wingdings" w:hAnsi="Wingdings" w:hint="default"/>
      </w:rPr>
    </w:lvl>
  </w:abstractNum>
  <w:abstractNum w:abstractNumId="38">
    <w:nsid w:val="67712F95"/>
    <w:multiLevelType w:val="hybridMultilevel"/>
    <w:tmpl w:val="43F80966"/>
    <w:lvl w:ilvl="0" w:tplc="B706FC44">
      <w:start w:val="1"/>
      <w:numFmt w:val="decimal"/>
      <w:lvlText w:val="%1."/>
      <w:lvlJc w:val="left"/>
      <w:pPr>
        <w:ind w:left="720" w:hanging="360"/>
      </w:pPr>
      <w:rPr>
        <w:rFonts w:hint="default"/>
        <w:b/>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39">
    <w:nsid w:val="74AD509D"/>
    <w:multiLevelType w:val="hybridMultilevel"/>
    <w:tmpl w:val="B74C7D48"/>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0">
    <w:nsid w:val="74DF61B9"/>
    <w:multiLevelType w:val="hybridMultilevel"/>
    <w:tmpl w:val="9FC6023A"/>
    <w:lvl w:ilvl="0" w:tplc="A10A71A2">
      <w:start w:val="1"/>
      <w:numFmt w:val="upperRoman"/>
      <w:pStyle w:val="st-slice"/>
      <w:lvlText w:val="%1."/>
      <w:lvlJc w:val="left"/>
      <w:pPr>
        <w:tabs>
          <w:tab w:val="num" w:pos="720"/>
        </w:tabs>
        <w:ind w:left="0" w:firstLine="0"/>
      </w:pPr>
      <w:rPr>
        <w:rFonts w:hint="default"/>
      </w:rPr>
    </w:lvl>
    <w:lvl w:ilvl="1" w:tplc="04050001">
      <w:start w:val="1"/>
      <w:numFmt w:val="bullet"/>
      <w:lvlText w:val=""/>
      <w:lvlJc w:val="left"/>
      <w:pPr>
        <w:tabs>
          <w:tab w:val="num" w:pos="1440"/>
        </w:tabs>
        <w:ind w:left="1440" w:hanging="360"/>
      </w:pPr>
      <w:rPr>
        <w:rFonts w:ascii="Symbol" w:hAnsi="Symbol" w:hint="default"/>
      </w:rPr>
    </w:lvl>
    <w:lvl w:ilvl="2" w:tplc="0405001B" w:tentative="1">
      <w:start w:val="1"/>
      <w:numFmt w:val="lowerRoman"/>
      <w:lvlText w:val="%3."/>
      <w:lvlJc w:val="right"/>
      <w:pPr>
        <w:tabs>
          <w:tab w:val="num" w:pos="2160"/>
        </w:tabs>
        <w:ind w:left="2160" w:hanging="180"/>
      </w:pPr>
    </w:lvl>
    <w:lvl w:ilvl="3" w:tplc="0405000F" w:tentative="1">
      <w:start w:val="1"/>
      <w:numFmt w:val="decimal"/>
      <w:lvlText w:val="%4."/>
      <w:lvlJc w:val="left"/>
      <w:pPr>
        <w:tabs>
          <w:tab w:val="num" w:pos="2880"/>
        </w:tabs>
        <w:ind w:left="2880" w:hanging="360"/>
      </w:pPr>
    </w:lvl>
    <w:lvl w:ilvl="4" w:tplc="04050019" w:tentative="1">
      <w:start w:val="1"/>
      <w:numFmt w:val="lowerLetter"/>
      <w:lvlText w:val="%5."/>
      <w:lvlJc w:val="left"/>
      <w:pPr>
        <w:tabs>
          <w:tab w:val="num" w:pos="3600"/>
        </w:tabs>
        <w:ind w:left="3600" w:hanging="360"/>
      </w:pPr>
    </w:lvl>
    <w:lvl w:ilvl="5" w:tplc="0405001B" w:tentative="1">
      <w:start w:val="1"/>
      <w:numFmt w:val="lowerRoman"/>
      <w:lvlText w:val="%6."/>
      <w:lvlJc w:val="right"/>
      <w:pPr>
        <w:tabs>
          <w:tab w:val="num" w:pos="4320"/>
        </w:tabs>
        <w:ind w:left="4320" w:hanging="180"/>
      </w:pPr>
    </w:lvl>
    <w:lvl w:ilvl="6" w:tplc="0405000F" w:tentative="1">
      <w:start w:val="1"/>
      <w:numFmt w:val="decimal"/>
      <w:lvlText w:val="%7."/>
      <w:lvlJc w:val="left"/>
      <w:pPr>
        <w:tabs>
          <w:tab w:val="num" w:pos="5040"/>
        </w:tabs>
        <w:ind w:left="5040" w:hanging="360"/>
      </w:pPr>
    </w:lvl>
    <w:lvl w:ilvl="7" w:tplc="04050019" w:tentative="1">
      <w:start w:val="1"/>
      <w:numFmt w:val="lowerLetter"/>
      <w:lvlText w:val="%8."/>
      <w:lvlJc w:val="left"/>
      <w:pPr>
        <w:tabs>
          <w:tab w:val="num" w:pos="5760"/>
        </w:tabs>
        <w:ind w:left="5760" w:hanging="360"/>
      </w:pPr>
    </w:lvl>
    <w:lvl w:ilvl="8" w:tplc="0405001B" w:tentative="1">
      <w:start w:val="1"/>
      <w:numFmt w:val="lowerRoman"/>
      <w:lvlText w:val="%9."/>
      <w:lvlJc w:val="right"/>
      <w:pPr>
        <w:tabs>
          <w:tab w:val="num" w:pos="6480"/>
        </w:tabs>
        <w:ind w:left="6480" w:hanging="180"/>
      </w:pPr>
    </w:lvl>
  </w:abstractNum>
  <w:abstractNum w:abstractNumId="41">
    <w:nsid w:val="76FC7308"/>
    <w:multiLevelType w:val="hybridMultilevel"/>
    <w:tmpl w:val="7C125616"/>
    <w:lvl w:ilvl="0" w:tplc="04050001">
      <w:start w:val="1"/>
      <w:numFmt w:val="bullet"/>
      <w:lvlText w:val=""/>
      <w:lvlJc w:val="left"/>
      <w:pPr>
        <w:tabs>
          <w:tab w:val="num" w:pos="720"/>
        </w:tabs>
        <w:ind w:left="720" w:hanging="360"/>
      </w:pPr>
      <w:rPr>
        <w:rFonts w:ascii="Symbol" w:hAnsi="Symbol" w:hint="default"/>
      </w:rPr>
    </w:lvl>
    <w:lvl w:ilvl="1" w:tplc="04050003" w:tentative="1">
      <w:start w:val="1"/>
      <w:numFmt w:val="bullet"/>
      <w:lvlText w:val="o"/>
      <w:lvlJc w:val="left"/>
      <w:pPr>
        <w:tabs>
          <w:tab w:val="num" w:pos="1440"/>
        </w:tabs>
        <w:ind w:left="1440" w:hanging="360"/>
      </w:pPr>
      <w:rPr>
        <w:rFonts w:ascii="Courier New" w:hAnsi="Courier New" w:cs="Courier New" w:hint="default"/>
      </w:rPr>
    </w:lvl>
    <w:lvl w:ilvl="2" w:tplc="04050005" w:tentative="1">
      <w:start w:val="1"/>
      <w:numFmt w:val="bullet"/>
      <w:lvlText w:val=""/>
      <w:lvlJc w:val="left"/>
      <w:pPr>
        <w:tabs>
          <w:tab w:val="num" w:pos="2160"/>
        </w:tabs>
        <w:ind w:left="2160" w:hanging="360"/>
      </w:pPr>
      <w:rPr>
        <w:rFonts w:ascii="Wingdings" w:hAnsi="Wingdings" w:hint="default"/>
      </w:rPr>
    </w:lvl>
    <w:lvl w:ilvl="3" w:tplc="04050001" w:tentative="1">
      <w:start w:val="1"/>
      <w:numFmt w:val="bullet"/>
      <w:lvlText w:val=""/>
      <w:lvlJc w:val="left"/>
      <w:pPr>
        <w:tabs>
          <w:tab w:val="num" w:pos="2880"/>
        </w:tabs>
        <w:ind w:left="2880" w:hanging="360"/>
      </w:pPr>
      <w:rPr>
        <w:rFonts w:ascii="Symbol" w:hAnsi="Symbol" w:hint="default"/>
      </w:rPr>
    </w:lvl>
    <w:lvl w:ilvl="4" w:tplc="04050003" w:tentative="1">
      <w:start w:val="1"/>
      <w:numFmt w:val="bullet"/>
      <w:lvlText w:val="o"/>
      <w:lvlJc w:val="left"/>
      <w:pPr>
        <w:tabs>
          <w:tab w:val="num" w:pos="3600"/>
        </w:tabs>
        <w:ind w:left="3600" w:hanging="360"/>
      </w:pPr>
      <w:rPr>
        <w:rFonts w:ascii="Courier New" w:hAnsi="Courier New" w:cs="Courier New" w:hint="default"/>
      </w:rPr>
    </w:lvl>
    <w:lvl w:ilvl="5" w:tplc="04050005" w:tentative="1">
      <w:start w:val="1"/>
      <w:numFmt w:val="bullet"/>
      <w:lvlText w:val=""/>
      <w:lvlJc w:val="left"/>
      <w:pPr>
        <w:tabs>
          <w:tab w:val="num" w:pos="4320"/>
        </w:tabs>
        <w:ind w:left="4320" w:hanging="360"/>
      </w:pPr>
      <w:rPr>
        <w:rFonts w:ascii="Wingdings" w:hAnsi="Wingdings" w:hint="default"/>
      </w:rPr>
    </w:lvl>
    <w:lvl w:ilvl="6" w:tplc="04050001" w:tentative="1">
      <w:start w:val="1"/>
      <w:numFmt w:val="bullet"/>
      <w:lvlText w:val=""/>
      <w:lvlJc w:val="left"/>
      <w:pPr>
        <w:tabs>
          <w:tab w:val="num" w:pos="5040"/>
        </w:tabs>
        <w:ind w:left="5040" w:hanging="360"/>
      </w:pPr>
      <w:rPr>
        <w:rFonts w:ascii="Symbol" w:hAnsi="Symbol" w:hint="default"/>
      </w:rPr>
    </w:lvl>
    <w:lvl w:ilvl="7" w:tplc="04050003" w:tentative="1">
      <w:start w:val="1"/>
      <w:numFmt w:val="bullet"/>
      <w:lvlText w:val="o"/>
      <w:lvlJc w:val="left"/>
      <w:pPr>
        <w:tabs>
          <w:tab w:val="num" w:pos="5760"/>
        </w:tabs>
        <w:ind w:left="5760" w:hanging="360"/>
      </w:pPr>
      <w:rPr>
        <w:rFonts w:ascii="Courier New" w:hAnsi="Courier New" w:cs="Courier New" w:hint="default"/>
      </w:rPr>
    </w:lvl>
    <w:lvl w:ilvl="8" w:tplc="04050005" w:tentative="1">
      <w:start w:val="1"/>
      <w:numFmt w:val="bullet"/>
      <w:lvlText w:val=""/>
      <w:lvlJc w:val="left"/>
      <w:pPr>
        <w:tabs>
          <w:tab w:val="num" w:pos="6480"/>
        </w:tabs>
        <w:ind w:left="6480" w:hanging="360"/>
      </w:pPr>
      <w:rPr>
        <w:rFonts w:ascii="Wingdings" w:hAnsi="Wingdings" w:hint="default"/>
      </w:rPr>
    </w:lvl>
  </w:abstractNum>
  <w:abstractNum w:abstractNumId="42">
    <w:nsid w:val="7739198C"/>
    <w:multiLevelType w:val="hybridMultilevel"/>
    <w:tmpl w:val="840C4744"/>
    <w:lvl w:ilvl="0" w:tplc="04050001">
      <w:start w:val="1"/>
      <w:numFmt w:val="bullet"/>
      <w:lvlText w:val=""/>
      <w:lvlJc w:val="left"/>
      <w:pPr>
        <w:tabs>
          <w:tab w:val="num" w:pos="1145"/>
        </w:tabs>
        <w:ind w:left="1145" w:hanging="360"/>
      </w:pPr>
      <w:rPr>
        <w:rFonts w:ascii="Symbol" w:hAnsi="Symbol" w:hint="default"/>
      </w:rPr>
    </w:lvl>
    <w:lvl w:ilvl="1" w:tplc="04050003" w:tentative="1">
      <w:start w:val="1"/>
      <w:numFmt w:val="bullet"/>
      <w:lvlText w:val="o"/>
      <w:lvlJc w:val="left"/>
      <w:pPr>
        <w:tabs>
          <w:tab w:val="num" w:pos="1865"/>
        </w:tabs>
        <w:ind w:left="1865" w:hanging="360"/>
      </w:pPr>
      <w:rPr>
        <w:rFonts w:ascii="Courier New" w:hAnsi="Courier New" w:cs="Courier New" w:hint="default"/>
      </w:rPr>
    </w:lvl>
    <w:lvl w:ilvl="2" w:tplc="04050005" w:tentative="1">
      <w:start w:val="1"/>
      <w:numFmt w:val="bullet"/>
      <w:lvlText w:val=""/>
      <w:lvlJc w:val="left"/>
      <w:pPr>
        <w:tabs>
          <w:tab w:val="num" w:pos="2585"/>
        </w:tabs>
        <w:ind w:left="2585" w:hanging="360"/>
      </w:pPr>
      <w:rPr>
        <w:rFonts w:ascii="Wingdings" w:hAnsi="Wingdings" w:hint="default"/>
      </w:rPr>
    </w:lvl>
    <w:lvl w:ilvl="3" w:tplc="04050001" w:tentative="1">
      <w:start w:val="1"/>
      <w:numFmt w:val="bullet"/>
      <w:lvlText w:val=""/>
      <w:lvlJc w:val="left"/>
      <w:pPr>
        <w:tabs>
          <w:tab w:val="num" w:pos="3305"/>
        </w:tabs>
        <w:ind w:left="3305" w:hanging="360"/>
      </w:pPr>
      <w:rPr>
        <w:rFonts w:ascii="Symbol" w:hAnsi="Symbol" w:hint="default"/>
      </w:rPr>
    </w:lvl>
    <w:lvl w:ilvl="4" w:tplc="04050003" w:tentative="1">
      <w:start w:val="1"/>
      <w:numFmt w:val="bullet"/>
      <w:lvlText w:val="o"/>
      <w:lvlJc w:val="left"/>
      <w:pPr>
        <w:tabs>
          <w:tab w:val="num" w:pos="4025"/>
        </w:tabs>
        <w:ind w:left="4025" w:hanging="360"/>
      </w:pPr>
      <w:rPr>
        <w:rFonts w:ascii="Courier New" w:hAnsi="Courier New" w:cs="Courier New" w:hint="default"/>
      </w:rPr>
    </w:lvl>
    <w:lvl w:ilvl="5" w:tplc="04050005" w:tentative="1">
      <w:start w:val="1"/>
      <w:numFmt w:val="bullet"/>
      <w:lvlText w:val=""/>
      <w:lvlJc w:val="left"/>
      <w:pPr>
        <w:tabs>
          <w:tab w:val="num" w:pos="4745"/>
        </w:tabs>
        <w:ind w:left="4745" w:hanging="360"/>
      </w:pPr>
      <w:rPr>
        <w:rFonts w:ascii="Wingdings" w:hAnsi="Wingdings" w:hint="default"/>
      </w:rPr>
    </w:lvl>
    <w:lvl w:ilvl="6" w:tplc="04050001" w:tentative="1">
      <w:start w:val="1"/>
      <w:numFmt w:val="bullet"/>
      <w:lvlText w:val=""/>
      <w:lvlJc w:val="left"/>
      <w:pPr>
        <w:tabs>
          <w:tab w:val="num" w:pos="5465"/>
        </w:tabs>
        <w:ind w:left="5465" w:hanging="360"/>
      </w:pPr>
      <w:rPr>
        <w:rFonts w:ascii="Symbol" w:hAnsi="Symbol" w:hint="default"/>
      </w:rPr>
    </w:lvl>
    <w:lvl w:ilvl="7" w:tplc="04050003" w:tentative="1">
      <w:start w:val="1"/>
      <w:numFmt w:val="bullet"/>
      <w:lvlText w:val="o"/>
      <w:lvlJc w:val="left"/>
      <w:pPr>
        <w:tabs>
          <w:tab w:val="num" w:pos="6185"/>
        </w:tabs>
        <w:ind w:left="6185" w:hanging="360"/>
      </w:pPr>
      <w:rPr>
        <w:rFonts w:ascii="Courier New" w:hAnsi="Courier New" w:cs="Courier New" w:hint="default"/>
      </w:rPr>
    </w:lvl>
    <w:lvl w:ilvl="8" w:tplc="04050005" w:tentative="1">
      <w:start w:val="1"/>
      <w:numFmt w:val="bullet"/>
      <w:lvlText w:val=""/>
      <w:lvlJc w:val="left"/>
      <w:pPr>
        <w:tabs>
          <w:tab w:val="num" w:pos="6905"/>
        </w:tabs>
        <w:ind w:left="6905" w:hanging="360"/>
      </w:pPr>
      <w:rPr>
        <w:rFonts w:ascii="Wingdings" w:hAnsi="Wingdings" w:hint="default"/>
      </w:rPr>
    </w:lvl>
  </w:abstractNum>
  <w:abstractNum w:abstractNumId="43">
    <w:nsid w:val="779F53AB"/>
    <w:multiLevelType w:val="hybridMultilevel"/>
    <w:tmpl w:val="38DEFF08"/>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4">
    <w:nsid w:val="7BCF01FF"/>
    <w:multiLevelType w:val="hybridMultilevel"/>
    <w:tmpl w:val="644C34D2"/>
    <w:lvl w:ilvl="0" w:tplc="69C8858E">
      <w:start w:val="1"/>
      <w:numFmt w:val="decimal"/>
      <w:pStyle w:val="Program"/>
      <w:lvlText w:val="%1"/>
      <w:lvlJc w:val="right"/>
      <w:pPr>
        <w:tabs>
          <w:tab w:val="num" w:pos="567"/>
        </w:tabs>
        <w:ind w:left="567" w:hanging="142"/>
      </w:pPr>
      <w:rPr>
        <w:rFonts w:hint="default"/>
        <w:b w:val="0"/>
        <w:i/>
      </w:rPr>
    </w:lvl>
    <w:lvl w:ilvl="1" w:tplc="04050019" w:tentative="1">
      <w:start w:val="1"/>
      <w:numFmt w:val="lowerLetter"/>
      <w:lvlText w:val="%2."/>
      <w:lvlJc w:val="left"/>
      <w:pPr>
        <w:tabs>
          <w:tab w:val="num" w:pos="1440"/>
        </w:tabs>
        <w:ind w:left="1440" w:hanging="360"/>
      </w:pPr>
    </w:lvl>
    <w:lvl w:ilvl="2" w:tplc="0405001B" w:tentative="1">
      <w:start w:val="1"/>
      <w:numFmt w:val="lowerRoman"/>
      <w:lvlText w:val="%3."/>
      <w:lvlJc w:val="right"/>
      <w:pPr>
        <w:tabs>
          <w:tab w:val="num" w:pos="2160"/>
        </w:tabs>
        <w:ind w:left="2160" w:hanging="180"/>
      </w:pPr>
    </w:lvl>
    <w:lvl w:ilvl="3" w:tplc="0405000F" w:tentative="1">
      <w:start w:val="1"/>
      <w:numFmt w:val="decimal"/>
      <w:lvlText w:val="%4."/>
      <w:lvlJc w:val="left"/>
      <w:pPr>
        <w:tabs>
          <w:tab w:val="num" w:pos="2880"/>
        </w:tabs>
        <w:ind w:left="2880" w:hanging="360"/>
      </w:pPr>
    </w:lvl>
    <w:lvl w:ilvl="4" w:tplc="04050019" w:tentative="1">
      <w:start w:val="1"/>
      <w:numFmt w:val="lowerLetter"/>
      <w:lvlText w:val="%5."/>
      <w:lvlJc w:val="left"/>
      <w:pPr>
        <w:tabs>
          <w:tab w:val="num" w:pos="3600"/>
        </w:tabs>
        <w:ind w:left="3600" w:hanging="360"/>
      </w:pPr>
    </w:lvl>
    <w:lvl w:ilvl="5" w:tplc="0405001B" w:tentative="1">
      <w:start w:val="1"/>
      <w:numFmt w:val="lowerRoman"/>
      <w:lvlText w:val="%6."/>
      <w:lvlJc w:val="right"/>
      <w:pPr>
        <w:tabs>
          <w:tab w:val="num" w:pos="4320"/>
        </w:tabs>
        <w:ind w:left="4320" w:hanging="180"/>
      </w:pPr>
    </w:lvl>
    <w:lvl w:ilvl="6" w:tplc="0405000F" w:tentative="1">
      <w:start w:val="1"/>
      <w:numFmt w:val="decimal"/>
      <w:lvlText w:val="%7."/>
      <w:lvlJc w:val="left"/>
      <w:pPr>
        <w:tabs>
          <w:tab w:val="num" w:pos="5040"/>
        </w:tabs>
        <w:ind w:left="5040" w:hanging="360"/>
      </w:pPr>
    </w:lvl>
    <w:lvl w:ilvl="7" w:tplc="04050019" w:tentative="1">
      <w:start w:val="1"/>
      <w:numFmt w:val="lowerLetter"/>
      <w:lvlText w:val="%8."/>
      <w:lvlJc w:val="left"/>
      <w:pPr>
        <w:tabs>
          <w:tab w:val="num" w:pos="5760"/>
        </w:tabs>
        <w:ind w:left="5760" w:hanging="360"/>
      </w:pPr>
    </w:lvl>
    <w:lvl w:ilvl="8" w:tplc="0405001B" w:tentative="1">
      <w:start w:val="1"/>
      <w:numFmt w:val="lowerRoman"/>
      <w:lvlText w:val="%9."/>
      <w:lvlJc w:val="right"/>
      <w:pPr>
        <w:tabs>
          <w:tab w:val="num" w:pos="6480"/>
        </w:tabs>
        <w:ind w:left="6480" w:hanging="180"/>
      </w:pPr>
    </w:lvl>
  </w:abstractNum>
  <w:abstractNum w:abstractNumId="45">
    <w:nsid w:val="7FB33A2D"/>
    <w:multiLevelType w:val="hybridMultilevel"/>
    <w:tmpl w:val="3A727488"/>
    <w:lvl w:ilvl="0" w:tplc="FFFFFFFF">
      <w:start w:val="1"/>
      <w:numFmt w:val="decimal"/>
      <w:lvlText w:val="%1."/>
      <w:lvlJc w:val="left"/>
      <w:pPr>
        <w:tabs>
          <w:tab w:val="num" w:pos="720"/>
        </w:tabs>
        <w:ind w:left="720" w:hanging="360"/>
      </w:pPr>
    </w:lvl>
    <w:lvl w:ilvl="1" w:tplc="FFFFFFFF">
      <w:start w:val="1"/>
      <w:numFmt w:val="lowerLetter"/>
      <w:lvlText w:val="%2."/>
      <w:lvlJc w:val="left"/>
      <w:pPr>
        <w:tabs>
          <w:tab w:val="num" w:pos="1440"/>
        </w:tabs>
        <w:ind w:left="1440" w:hanging="360"/>
      </w:pPr>
    </w:lvl>
    <w:lvl w:ilvl="2" w:tplc="FFFFFFFF">
      <w:start w:val="1"/>
      <w:numFmt w:val="lowerRoman"/>
      <w:lvlText w:val="%3."/>
      <w:lvlJc w:val="right"/>
      <w:pPr>
        <w:tabs>
          <w:tab w:val="num" w:pos="2160"/>
        </w:tabs>
        <w:ind w:left="2160" w:hanging="180"/>
      </w:pPr>
    </w:lvl>
    <w:lvl w:ilvl="3" w:tplc="FFFFFFFF">
      <w:start w:val="1"/>
      <w:numFmt w:val="decimal"/>
      <w:lvlText w:val="%4."/>
      <w:lvlJc w:val="left"/>
      <w:pPr>
        <w:tabs>
          <w:tab w:val="num" w:pos="2880"/>
        </w:tabs>
        <w:ind w:left="2880" w:hanging="360"/>
      </w:pPr>
    </w:lvl>
    <w:lvl w:ilvl="4" w:tplc="FFFFFFFF">
      <w:start w:val="1"/>
      <w:numFmt w:val="lowerLetter"/>
      <w:lvlText w:val="%5."/>
      <w:lvlJc w:val="left"/>
      <w:pPr>
        <w:tabs>
          <w:tab w:val="num" w:pos="3600"/>
        </w:tabs>
        <w:ind w:left="3600" w:hanging="360"/>
      </w:pPr>
    </w:lvl>
    <w:lvl w:ilvl="5" w:tplc="FFFFFFFF">
      <w:start w:val="1"/>
      <w:numFmt w:val="lowerRoman"/>
      <w:lvlText w:val="%6."/>
      <w:lvlJc w:val="right"/>
      <w:pPr>
        <w:tabs>
          <w:tab w:val="num" w:pos="4320"/>
        </w:tabs>
        <w:ind w:left="4320" w:hanging="180"/>
      </w:pPr>
    </w:lvl>
    <w:lvl w:ilvl="6" w:tplc="FFFFFFFF">
      <w:start w:val="1"/>
      <w:numFmt w:val="decimal"/>
      <w:lvlText w:val="%7."/>
      <w:lvlJc w:val="left"/>
      <w:pPr>
        <w:tabs>
          <w:tab w:val="num" w:pos="5040"/>
        </w:tabs>
        <w:ind w:left="5040" w:hanging="360"/>
      </w:pPr>
    </w:lvl>
    <w:lvl w:ilvl="7" w:tplc="FFFFFFFF">
      <w:start w:val="1"/>
      <w:numFmt w:val="lowerLetter"/>
      <w:lvlText w:val="%8."/>
      <w:lvlJc w:val="left"/>
      <w:pPr>
        <w:tabs>
          <w:tab w:val="num" w:pos="5760"/>
        </w:tabs>
        <w:ind w:left="5760" w:hanging="360"/>
      </w:pPr>
    </w:lvl>
    <w:lvl w:ilvl="8" w:tplc="FFFFFFFF">
      <w:start w:val="1"/>
      <w:numFmt w:val="lowerRoman"/>
      <w:lvlText w:val="%9."/>
      <w:lvlJc w:val="right"/>
      <w:pPr>
        <w:tabs>
          <w:tab w:val="num" w:pos="6480"/>
        </w:tabs>
        <w:ind w:left="6480" w:hanging="180"/>
      </w:pPr>
    </w:lvl>
  </w:abstractNum>
  <w:num w:numId="1">
    <w:abstractNumId w:val="10"/>
    <w:lvlOverride w:ilvl="0">
      <w:lvl w:ilvl="0">
        <w:start w:val="1"/>
        <w:numFmt w:val="bullet"/>
        <w:lvlText w:val=""/>
        <w:legacy w:legacy="1" w:legacySpace="0" w:legacyIndent="283"/>
        <w:lvlJc w:val="left"/>
        <w:pPr>
          <w:ind w:left="283" w:hanging="283"/>
        </w:pPr>
        <w:rPr>
          <w:rFonts w:ascii="Wingdings" w:hAnsi="Wingdings" w:cs="Wingdings" w:hint="default"/>
          <w:b/>
          <w:bCs/>
          <w:i/>
          <w:iCs/>
          <w:sz w:val="24"/>
          <w:szCs w:val="24"/>
          <w:u w:val="none"/>
        </w:rPr>
      </w:lvl>
    </w:lvlOverride>
  </w:num>
  <w:num w:numId="2">
    <w:abstractNumId w:val="33"/>
  </w:num>
  <w:num w:numId="3">
    <w:abstractNumId w:val="28"/>
  </w:num>
  <w:num w:numId="4">
    <w:abstractNumId w:val="45"/>
  </w:num>
  <w:num w:numId="5">
    <w:abstractNumId w:val="19"/>
  </w:num>
  <w:num w:numId="6">
    <w:abstractNumId w:val="15"/>
  </w:num>
  <w:num w:numId="7">
    <w:abstractNumId w:val="3"/>
  </w:num>
  <w:num w:numId="8">
    <w:abstractNumId w:val="8"/>
  </w:num>
  <w:num w:numId="9">
    <w:abstractNumId w:val="2"/>
  </w:num>
  <w:num w:numId="10">
    <w:abstractNumId w:val="1"/>
  </w:num>
  <w:num w:numId="11">
    <w:abstractNumId w:val="0"/>
  </w:num>
  <w:num w:numId="12">
    <w:abstractNumId w:val="9"/>
  </w:num>
  <w:num w:numId="13">
    <w:abstractNumId w:val="7"/>
  </w:num>
  <w:num w:numId="14">
    <w:abstractNumId w:val="6"/>
  </w:num>
  <w:num w:numId="15">
    <w:abstractNumId w:val="5"/>
  </w:num>
  <w:num w:numId="16">
    <w:abstractNumId w:val="4"/>
  </w:num>
  <w:num w:numId="17">
    <w:abstractNumId w:val="20"/>
  </w:num>
  <w:num w:numId="18">
    <w:abstractNumId w:val="41"/>
  </w:num>
  <w:num w:numId="19">
    <w:abstractNumId w:val="42"/>
  </w:num>
  <w:num w:numId="20">
    <w:abstractNumId w:val="13"/>
  </w:num>
  <w:num w:numId="21">
    <w:abstractNumId w:val="31"/>
  </w:num>
  <w:num w:numId="22">
    <w:abstractNumId w:val="44"/>
  </w:num>
  <w:num w:numId="23">
    <w:abstractNumId w:val="21"/>
  </w:num>
  <w:num w:numId="24">
    <w:abstractNumId w:val="24"/>
  </w:num>
  <w:num w:numId="25">
    <w:abstractNumId w:val="32"/>
  </w:num>
  <w:num w:numId="26">
    <w:abstractNumId w:val="12"/>
  </w:num>
  <w:num w:numId="27">
    <w:abstractNumId w:val="34"/>
  </w:num>
  <w:num w:numId="28">
    <w:abstractNumId w:val="17"/>
  </w:num>
  <w:num w:numId="29">
    <w:abstractNumId w:val="29"/>
  </w:num>
  <w:num w:numId="30">
    <w:abstractNumId w:val="26"/>
  </w:num>
  <w:num w:numId="31">
    <w:abstractNumId w:val="40"/>
  </w:num>
  <w:num w:numId="32">
    <w:abstractNumId w:val="37"/>
  </w:num>
  <w:num w:numId="33">
    <w:abstractNumId w:val="27"/>
  </w:num>
  <w:num w:numId="34">
    <w:abstractNumId w:val="14"/>
  </w:num>
  <w:num w:numId="35">
    <w:abstractNumId w:val="30"/>
  </w:num>
  <w:num w:numId="36">
    <w:abstractNumId w:val="23"/>
  </w:num>
  <w:num w:numId="37">
    <w:abstractNumId w:val="18"/>
  </w:num>
  <w:num w:numId="38">
    <w:abstractNumId w:val="11"/>
  </w:num>
  <w:num w:numId="39">
    <w:abstractNumId w:val="38"/>
  </w:num>
  <w:num w:numId="40">
    <w:abstractNumId w:val="35"/>
  </w:num>
  <w:num w:numId="41">
    <w:abstractNumId w:val="43"/>
  </w:num>
  <w:num w:numId="42">
    <w:abstractNumId w:val="36"/>
  </w:num>
  <w:num w:numId="43">
    <w:abstractNumId w:val="39"/>
  </w:num>
  <w:num w:numId="44">
    <w:abstractNumId w:val="25"/>
  </w:num>
  <w:num w:numId="45">
    <w:abstractNumId w:val="16"/>
  </w:num>
  <w:num w:numId="46">
    <w:abstractNumId w:val="2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stylePaneFormatFilter w:val="3F01"/>
  <w:defaultTabStop w:val="709"/>
  <w:hyphenationZone w:val="425"/>
  <w:doNotHyphenateCaps/>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footnotePr>
    <w:footnote w:id="-1"/>
    <w:footnote w:id="0"/>
  </w:footnotePr>
  <w:endnotePr>
    <w:endnote w:id="-1"/>
    <w:endnote w:id="0"/>
  </w:endnotePr>
  <w:compat/>
  <w:rsids>
    <w:rsidRoot w:val="00C94493"/>
    <w:rsid w:val="00001B41"/>
    <w:rsid w:val="000026E8"/>
    <w:rsid w:val="000140E9"/>
    <w:rsid w:val="00022CCB"/>
    <w:rsid w:val="0002573D"/>
    <w:rsid w:val="00026B93"/>
    <w:rsid w:val="00026F7B"/>
    <w:rsid w:val="00027430"/>
    <w:rsid w:val="00032C4F"/>
    <w:rsid w:val="000418B4"/>
    <w:rsid w:val="000422B3"/>
    <w:rsid w:val="00055C0A"/>
    <w:rsid w:val="000668DF"/>
    <w:rsid w:val="00072B37"/>
    <w:rsid w:val="0007384A"/>
    <w:rsid w:val="00075852"/>
    <w:rsid w:val="00081106"/>
    <w:rsid w:val="000904FC"/>
    <w:rsid w:val="00092B02"/>
    <w:rsid w:val="00097D6A"/>
    <w:rsid w:val="000A408E"/>
    <w:rsid w:val="000B2C71"/>
    <w:rsid w:val="000B43B9"/>
    <w:rsid w:val="000B4EB9"/>
    <w:rsid w:val="000D6A8D"/>
    <w:rsid w:val="000D78ED"/>
    <w:rsid w:val="000E1D93"/>
    <w:rsid w:val="000E2212"/>
    <w:rsid w:val="000E2F57"/>
    <w:rsid w:val="000E3777"/>
    <w:rsid w:val="000E39A2"/>
    <w:rsid w:val="000F0E1F"/>
    <w:rsid w:val="000F1CC4"/>
    <w:rsid w:val="000F4AD4"/>
    <w:rsid w:val="00103BC7"/>
    <w:rsid w:val="00103C97"/>
    <w:rsid w:val="00104237"/>
    <w:rsid w:val="00115129"/>
    <w:rsid w:val="00124133"/>
    <w:rsid w:val="00127967"/>
    <w:rsid w:val="0013579A"/>
    <w:rsid w:val="001414F2"/>
    <w:rsid w:val="00141893"/>
    <w:rsid w:val="00160F9E"/>
    <w:rsid w:val="00162422"/>
    <w:rsid w:val="001671E7"/>
    <w:rsid w:val="001715C1"/>
    <w:rsid w:val="0018231E"/>
    <w:rsid w:val="00187F79"/>
    <w:rsid w:val="00192DB3"/>
    <w:rsid w:val="00193806"/>
    <w:rsid w:val="001939D0"/>
    <w:rsid w:val="001A228B"/>
    <w:rsid w:val="001B7E01"/>
    <w:rsid w:val="001C0867"/>
    <w:rsid w:val="001C0A56"/>
    <w:rsid w:val="001C0D07"/>
    <w:rsid w:val="001C156D"/>
    <w:rsid w:val="001C2916"/>
    <w:rsid w:val="001C4063"/>
    <w:rsid w:val="001C6BEF"/>
    <w:rsid w:val="001D2B56"/>
    <w:rsid w:val="001D47BF"/>
    <w:rsid w:val="001F0A32"/>
    <w:rsid w:val="001F2AD5"/>
    <w:rsid w:val="001F5196"/>
    <w:rsid w:val="001F60C1"/>
    <w:rsid w:val="001F69A1"/>
    <w:rsid w:val="00200F52"/>
    <w:rsid w:val="00202EFF"/>
    <w:rsid w:val="0020397B"/>
    <w:rsid w:val="002100B6"/>
    <w:rsid w:val="00210E6C"/>
    <w:rsid w:val="00213329"/>
    <w:rsid w:val="00226AA3"/>
    <w:rsid w:val="002344DB"/>
    <w:rsid w:val="002345EA"/>
    <w:rsid w:val="002421AC"/>
    <w:rsid w:val="00242867"/>
    <w:rsid w:val="00243F75"/>
    <w:rsid w:val="0024531E"/>
    <w:rsid w:val="00262CF4"/>
    <w:rsid w:val="002633F4"/>
    <w:rsid w:val="00265902"/>
    <w:rsid w:val="00284369"/>
    <w:rsid w:val="002857FF"/>
    <w:rsid w:val="00295917"/>
    <w:rsid w:val="00295CAC"/>
    <w:rsid w:val="00296F23"/>
    <w:rsid w:val="002B3A20"/>
    <w:rsid w:val="002C13A5"/>
    <w:rsid w:val="002C2064"/>
    <w:rsid w:val="002C27F5"/>
    <w:rsid w:val="002C3179"/>
    <w:rsid w:val="002C372C"/>
    <w:rsid w:val="002C48A5"/>
    <w:rsid w:val="002D3066"/>
    <w:rsid w:val="002E37AC"/>
    <w:rsid w:val="002E6224"/>
    <w:rsid w:val="002F0A20"/>
    <w:rsid w:val="002F2536"/>
    <w:rsid w:val="002F43B2"/>
    <w:rsid w:val="00301708"/>
    <w:rsid w:val="00301ABE"/>
    <w:rsid w:val="00301D1B"/>
    <w:rsid w:val="0030731B"/>
    <w:rsid w:val="00310298"/>
    <w:rsid w:val="0031212A"/>
    <w:rsid w:val="00312ECC"/>
    <w:rsid w:val="00313003"/>
    <w:rsid w:val="00325AE9"/>
    <w:rsid w:val="00327541"/>
    <w:rsid w:val="00331911"/>
    <w:rsid w:val="00334F77"/>
    <w:rsid w:val="00335597"/>
    <w:rsid w:val="00337F14"/>
    <w:rsid w:val="00342718"/>
    <w:rsid w:val="003478F9"/>
    <w:rsid w:val="003633CF"/>
    <w:rsid w:val="003640C7"/>
    <w:rsid w:val="00365440"/>
    <w:rsid w:val="00370191"/>
    <w:rsid w:val="00371C95"/>
    <w:rsid w:val="0037300A"/>
    <w:rsid w:val="00376ED3"/>
    <w:rsid w:val="00382492"/>
    <w:rsid w:val="00392264"/>
    <w:rsid w:val="00396D91"/>
    <w:rsid w:val="003A0A39"/>
    <w:rsid w:val="003A0F89"/>
    <w:rsid w:val="003A1458"/>
    <w:rsid w:val="003A69E0"/>
    <w:rsid w:val="003B0B49"/>
    <w:rsid w:val="003B3CBC"/>
    <w:rsid w:val="003B429A"/>
    <w:rsid w:val="003C4C40"/>
    <w:rsid w:val="003C50BF"/>
    <w:rsid w:val="003C79E2"/>
    <w:rsid w:val="003C7D6D"/>
    <w:rsid w:val="003D4745"/>
    <w:rsid w:val="003D746D"/>
    <w:rsid w:val="003E2555"/>
    <w:rsid w:val="003E6771"/>
    <w:rsid w:val="003F054A"/>
    <w:rsid w:val="003F1C30"/>
    <w:rsid w:val="003F34F9"/>
    <w:rsid w:val="003F62B6"/>
    <w:rsid w:val="00401577"/>
    <w:rsid w:val="00403297"/>
    <w:rsid w:val="00406DBC"/>
    <w:rsid w:val="004127A5"/>
    <w:rsid w:val="00417959"/>
    <w:rsid w:val="00425C8D"/>
    <w:rsid w:val="0042748E"/>
    <w:rsid w:val="00432EE6"/>
    <w:rsid w:val="00436C10"/>
    <w:rsid w:val="004474F0"/>
    <w:rsid w:val="00455019"/>
    <w:rsid w:val="004610C8"/>
    <w:rsid w:val="00462466"/>
    <w:rsid w:val="00466B0F"/>
    <w:rsid w:val="00466B20"/>
    <w:rsid w:val="0046773E"/>
    <w:rsid w:val="004744F9"/>
    <w:rsid w:val="00476041"/>
    <w:rsid w:val="00482050"/>
    <w:rsid w:val="00493A3B"/>
    <w:rsid w:val="004940FA"/>
    <w:rsid w:val="004A1A58"/>
    <w:rsid w:val="004B2B0C"/>
    <w:rsid w:val="004B433C"/>
    <w:rsid w:val="004B75FE"/>
    <w:rsid w:val="004C08A5"/>
    <w:rsid w:val="004C38A9"/>
    <w:rsid w:val="004C4952"/>
    <w:rsid w:val="004D02B8"/>
    <w:rsid w:val="004D177A"/>
    <w:rsid w:val="004E0359"/>
    <w:rsid w:val="004E08BC"/>
    <w:rsid w:val="004E2F7D"/>
    <w:rsid w:val="004E3390"/>
    <w:rsid w:val="004F34C1"/>
    <w:rsid w:val="004F3D3C"/>
    <w:rsid w:val="004F7EBC"/>
    <w:rsid w:val="00502DB0"/>
    <w:rsid w:val="0050361A"/>
    <w:rsid w:val="00503E20"/>
    <w:rsid w:val="00506B93"/>
    <w:rsid w:val="00514766"/>
    <w:rsid w:val="00515EA7"/>
    <w:rsid w:val="005217C0"/>
    <w:rsid w:val="00524146"/>
    <w:rsid w:val="005253AE"/>
    <w:rsid w:val="005271E2"/>
    <w:rsid w:val="005300E1"/>
    <w:rsid w:val="005348F3"/>
    <w:rsid w:val="00537A20"/>
    <w:rsid w:val="00552B58"/>
    <w:rsid w:val="00560C9E"/>
    <w:rsid w:val="00567BFD"/>
    <w:rsid w:val="00572318"/>
    <w:rsid w:val="005754B2"/>
    <w:rsid w:val="00575B33"/>
    <w:rsid w:val="00575D70"/>
    <w:rsid w:val="00580298"/>
    <w:rsid w:val="00582DB6"/>
    <w:rsid w:val="00586511"/>
    <w:rsid w:val="00592B56"/>
    <w:rsid w:val="00592F5A"/>
    <w:rsid w:val="00593AFA"/>
    <w:rsid w:val="005A0E05"/>
    <w:rsid w:val="005B28D5"/>
    <w:rsid w:val="005C1204"/>
    <w:rsid w:val="005C3D2D"/>
    <w:rsid w:val="005D1251"/>
    <w:rsid w:val="005D2871"/>
    <w:rsid w:val="005E32E2"/>
    <w:rsid w:val="005E6588"/>
    <w:rsid w:val="005F0701"/>
    <w:rsid w:val="005F51B0"/>
    <w:rsid w:val="006009A5"/>
    <w:rsid w:val="00606D8E"/>
    <w:rsid w:val="0060771B"/>
    <w:rsid w:val="00610F8B"/>
    <w:rsid w:val="00611B66"/>
    <w:rsid w:val="00614B8F"/>
    <w:rsid w:val="00617696"/>
    <w:rsid w:val="00641197"/>
    <w:rsid w:val="00652089"/>
    <w:rsid w:val="00661237"/>
    <w:rsid w:val="00671198"/>
    <w:rsid w:val="006713E3"/>
    <w:rsid w:val="006723C7"/>
    <w:rsid w:val="00672885"/>
    <w:rsid w:val="00674978"/>
    <w:rsid w:val="00685796"/>
    <w:rsid w:val="00686EE5"/>
    <w:rsid w:val="00696ADD"/>
    <w:rsid w:val="006A1407"/>
    <w:rsid w:val="006B51E8"/>
    <w:rsid w:val="006B721C"/>
    <w:rsid w:val="006C523B"/>
    <w:rsid w:val="006C7532"/>
    <w:rsid w:val="006C7DEC"/>
    <w:rsid w:val="006C7DF4"/>
    <w:rsid w:val="006D1298"/>
    <w:rsid w:val="006D30BD"/>
    <w:rsid w:val="006E3875"/>
    <w:rsid w:val="006F1078"/>
    <w:rsid w:val="006F5171"/>
    <w:rsid w:val="006F5F4D"/>
    <w:rsid w:val="0071163A"/>
    <w:rsid w:val="00715509"/>
    <w:rsid w:val="0072701D"/>
    <w:rsid w:val="0073208C"/>
    <w:rsid w:val="00733DB4"/>
    <w:rsid w:val="0074171B"/>
    <w:rsid w:val="00741C6C"/>
    <w:rsid w:val="00745360"/>
    <w:rsid w:val="007464BC"/>
    <w:rsid w:val="007470AF"/>
    <w:rsid w:val="00747792"/>
    <w:rsid w:val="007524ED"/>
    <w:rsid w:val="00752A16"/>
    <w:rsid w:val="0075315F"/>
    <w:rsid w:val="00756B35"/>
    <w:rsid w:val="007606DD"/>
    <w:rsid w:val="007609D9"/>
    <w:rsid w:val="007610B0"/>
    <w:rsid w:val="00762C00"/>
    <w:rsid w:val="007634A1"/>
    <w:rsid w:val="0076603B"/>
    <w:rsid w:val="00771EE0"/>
    <w:rsid w:val="00776FDB"/>
    <w:rsid w:val="00785C2E"/>
    <w:rsid w:val="00793505"/>
    <w:rsid w:val="007954CE"/>
    <w:rsid w:val="007A65E3"/>
    <w:rsid w:val="007A755D"/>
    <w:rsid w:val="007B1DD9"/>
    <w:rsid w:val="007B4F57"/>
    <w:rsid w:val="007C067F"/>
    <w:rsid w:val="007C4C8C"/>
    <w:rsid w:val="007C5B68"/>
    <w:rsid w:val="007D472F"/>
    <w:rsid w:val="007E36BE"/>
    <w:rsid w:val="007F5B6D"/>
    <w:rsid w:val="007F76DB"/>
    <w:rsid w:val="0080016D"/>
    <w:rsid w:val="00805676"/>
    <w:rsid w:val="00805845"/>
    <w:rsid w:val="0081500F"/>
    <w:rsid w:val="0083169D"/>
    <w:rsid w:val="0084157C"/>
    <w:rsid w:val="00841AD7"/>
    <w:rsid w:val="00842D9F"/>
    <w:rsid w:val="0084393E"/>
    <w:rsid w:val="0084397B"/>
    <w:rsid w:val="00845BE2"/>
    <w:rsid w:val="00847205"/>
    <w:rsid w:val="008504D4"/>
    <w:rsid w:val="00851BA5"/>
    <w:rsid w:val="00852DAF"/>
    <w:rsid w:val="00854A44"/>
    <w:rsid w:val="00862E4C"/>
    <w:rsid w:val="00867625"/>
    <w:rsid w:val="00874B38"/>
    <w:rsid w:val="008811CD"/>
    <w:rsid w:val="008848C2"/>
    <w:rsid w:val="00890490"/>
    <w:rsid w:val="008A7484"/>
    <w:rsid w:val="008B7152"/>
    <w:rsid w:val="008C4EC9"/>
    <w:rsid w:val="008D4382"/>
    <w:rsid w:val="008D577C"/>
    <w:rsid w:val="008E0428"/>
    <w:rsid w:val="008E0932"/>
    <w:rsid w:val="008E5E5D"/>
    <w:rsid w:val="008F09FE"/>
    <w:rsid w:val="00903B94"/>
    <w:rsid w:val="00903C87"/>
    <w:rsid w:val="00906194"/>
    <w:rsid w:val="00913383"/>
    <w:rsid w:val="00913CBC"/>
    <w:rsid w:val="00915D7C"/>
    <w:rsid w:val="0091742F"/>
    <w:rsid w:val="00925A40"/>
    <w:rsid w:val="00926C82"/>
    <w:rsid w:val="00930A98"/>
    <w:rsid w:val="009317B0"/>
    <w:rsid w:val="00940612"/>
    <w:rsid w:val="0094149A"/>
    <w:rsid w:val="0094636E"/>
    <w:rsid w:val="00952C29"/>
    <w:rsid w:val="00962E85"/>
    <w:rsid w:val="009645EA"/>
    <w:rsid w:val="00973B9B"/>
    <w:rsid w:val="009822CC"/>
    <w:rsid w:val="00982A0F"/>
    <w:rsid w:val="00992B97"/>
    <w:rsid w:val="009956E2"/>
    <w:rsid w:val="00995C92"/>
    <w:rsid w:val="009A4E7F"/>
    <w:rsid w:val="009A75C1"/>
    <w:rsid w:val="009B2A95"/>
    <w:rsid w:val="009B7D39"/>
    <w:rsid w:val="009C21E3"/>
    <w:rsid w:val="009C635D"/>
    <w:rsid w:val="009D6715"/>
    <w:rsid w:val="00A10183"/>
    <w:rsid w:val="00A16985"/>
    <w:rsid w:val="00A20566"/>
    <w:rsid w:val="00A2296E"/>
    <w:rsid w:val="00A26F7C"/>
    <w:rsid w:val="00A27327"/>
    <w:rsid w:val="00A371DB"/>
    <w:rsid w:val="00A37F1C"/>
    <w:rsid w:val="00A415A4"/>
    <w:rsid w:val="00A46B69"/>
    <w:rsid w:val="00A50910"/>
    <w:rsid w:val="00A53BBD"/>
    <w:rsid w:val="00A53C86"/>
    <w:rsid w:val="00A54E0E"/>
    <w:rsid w:val="00A57DF5"/>
    <w:rsid w:val="00A62B7C"/>
    <w:rsid w:val="00A64EDE"/>
    <w:rsid w:val="00A75E1B"/>
    <w:rsid w:val="00A82303"/>
    <w:rsid w:val="00A85F6E"/>
    <w:rsid w:val="00A90419"/>
    <w:rsid w:val="00A915D4"/>
    <w:rsid w:val="00A95814"/>
    <w:rsid w:val="00A9689C"/>
    <w:rsid w:val="00AA1A2A"/>
    <w:rsid w:val="00AA3AF2"/>
    <w:rsid w:val="00AA657C"/>
    <w:rsid w:val="00AB1472"/>
    <w:rsid w:val="00AB2DF1"/>
    <w:rsid w:val="00AC4623"/>
    <w:rsid w:val="00AD53AD"/>
    <w:rsid w:val="00AE37CB"/>
    <w:rsid w:val="00AE505F"/>
    <w:rsid w:val="00AF5E20"/>
    <w:rsid w:val="00AF7CE3"/>
    <w:rsid w:val="00B0062B"/>
    <w:rsid w:val="00B00AD4"/>
    <w:rsid w:val="00B01F8A"/>
    <w:rsid w:val="00B039D5"/>
    <w:rsid w:val="00B15C17"/>
    <w:rsid w:val="00B17734"/>
    <w:rsid w:val="00B20A9B"/>
    <w:rsid w:val="00B21F0F"/>
    <w:rsid w:val="00B256F6"/>
    <w:rsid w:val="00B258F7"/>
    <w:rsid w:val="00B27F53"/>
    <w:rsid w:val="00B31C74"/>
    <w:rsid w:val="00B3258C"/>
    <w:rsid w:val="00B34354"/>
    <w:rsid w:val="00B4064C"/>
    <w:rsid w:val="00B40B99"/>
    <w:rsid w:val="00B45854"/>
    <w:rsid w:val="00B47C44"/>
    <w:rsid w:val="00B51B73"/>
    <w:rsid w:val="00B55613"/>
    <w:rsid w:val="00B614C5"/>
    <w:rsid w:val="00B61C0D"/>
    <w:rsid w:val="00B6608D"/>
    <w:rsid w:val="00B81F13"/>
    <w:rsid w:val="00B82131"/>
    <w:rsid w:val="00B83159"/>
    <w:rsid w:val="00B8358A"/>
    <w:rsid w:val="00B85089"/>
    <w:rsid w:val="00B8610D"/>
    <w:rsid w:val="00B97C8F"/>
    <w:rsid w:val="00BA6AF0"/>
    <w:rsid w:val="00BB2E1A"/>
    <w:rsid w:val="00BB41CA"/>
    <w:rsid w:val="00BC3F25"/>
    <w:rsid w:val="00BC7DCC"/>
    <w:rsid w:val="00BD3689"/>
    <w:rsid w:val="00BF2C38"/>
    <w:rsid w:val="00C11397"/>
    <w:rsid w:val="00C121D5"/>
    <w:rsid w:val="00C124AF"/>
    <w:rsid w:val="00C16BCB"/>
    <w:rsid w:val="00C26A7B"/>
    <w:rsid w:val="00C27F3C"/>
    <w:rsid w:val="00C32A43"/>
    <w:rsid w:val="00C32C46"/>
    <w:rsid w:val="00C47DA4"/>
    <w:rsid w:val="00C5474B"/>
    <w:rsid w:val="00C62675"/>
    <w:rsid w:val="00C71431"/>
    <w:rsid w:val="00C7204A"/>
    <w:rsid w:val="00C75E95"/>
    <w:rsid w:val="00C83FEB"/>
    <w:rsid w:val="00C94493"/>
    <w:rsid w:val="00CA295B"/>
    <w:rsid w:val="00CA5EAE"/>
    <w:rsid w:val="00CB0318"/>
    <w:rsid w:val="00CB1CCF"/>
    <w:rsid w:val="00CB3E29"/>
    <w:rsid w:val="00CB5032"/>
    <w:rsid w:val="00CB5C34"/>
    <w:rsid w:val="00CC2087"/>
    <w:rsid w:val="00CC2F24"/>
    <w:rsid w:val="00CC3BEB"/>
    <w:rsid w:val="00CD4563"/>
    <w:rsid w:val="00CD4C7F"/>
    <w:rsid w:val="00CE2EB8"/>
    <w:rsid w:val="00CE424D"/>
    <w:rsid w:val="00CF2FF7"/>
    <w:rsid w:val="00D03B6C"/>
    <w:rsid w:val="00D1024B"/>
    <w:rsid w:val="00D1038D"/>
    <w:rsid w:val="00D1375D"/>
    <w:rsid w:val="00D246E2"/>
    <w:rsid w:val="00D27149"/>
    <w:rsid w:val="00D327D1"/>
    <w:rsid w:val="00D35310"/>
    <w:rsid w:val="00D37BF8"/>
    <w:rsid w:val="00D441CF"/>
    <w:rsid w:val="00D45586"/>
    <w:rsid w:val="00D519D4"/>
    <w:rsid w:val="00D573CF"/>
    <w:rsid w:val="00D6129E"/>
    <w:rsid w:val="00D62B07"/>
    <w:rsid w:val="00D64CFF"/>
    <w:rsid w:val="00D805FA"/>
    <w:rsid w:val="00D80CD0"/>
    <w:rsid w:val="00D8285F"/>
    <w:rsid w:val="00D92689"/>
    <w:rsid w:val="00D9343D"/>
    <w:rsid w:val="00DB1753"/>
    <w:rsid w:val="00DB2EBC"/>
    <w:rsid w:val="00DB4162"/>
    <w:rsid w:val="00DC0C94"/>
    <w:rsid w:val="00DC4BEA"/>
    <w:rsid w:val="00DC5FB2"/>
    <w:rsid w:val="00DC7110"/>
    <w:rsid w:val="00DC71B9"/>
    <w:rsid w:val="00DC7EC3"/>
    <w:rsid w:val="00DD4FD7"/>
    <w:rsid w:val="00DE2B74"/>
    <w:rsid w:val="00DE3E65"/>
    <w:rsid w:val="00DE6D4A"/>
    <w:rsid w:val="00DF4EDF"/>
    <w:rsid w:val="00DF6D73"/>
    <w:rsid w:val="00E004B4"/>
    <w:rsid w:val="00E03C30"/>
    <w:rsid w:val="00E1179D"/>
    <w:rsid w:val="00E135C6"/>
    <w:rsid w:val="00E17781"/>
    <w:rsid w:val="00E20E96"/>
    <w:rsid w:val="00E26D1B"/>
    <w:rsid w:val="00E46B5C"/>
    <w:rsid w:val="00E515CF"/>
    <w:rsid w:val="00E628CB"/>
    <w:rsid w:val="00E62DD7"/>
    <w:rsid w:val="00E66201"/>
    <w:rsid w:val="00E6739F"/>
    <w:rsid w:val="00E723C8"/>
    <w:rsid w:val="00E74874"/>
    <w:rsid w:val="00E8676A"/>
    <w:rsid w:val="00E91CB7"/>
    <w:rsid w:val="00E92C77"/>
    <w:rsid w:val="00EA0E5C"/>
    <w:rsid w:val="00EA5ACE"/>
    <w:rsid w:val="00EC1906"/>
    <w:rsid w:val="00ED7B82"/>
    <w:rsid w:val="00EE0329"/>
    <w:rsid w:val="00EE661A"/>
    <w:rsid w:val="00EF0D77"/>
    <w:rsid w:val="00EF12BC"/>
    <w:rsid w:val="00EF65C6"/>
    <w:rsid w:val="00EF7567"/>
    <w:rsid w:val="00F00167"/>
    <w:rsid w:val="00F0123B"/>
    <w:rsid w:val="00F1465E"/>
    <w:rsid w:val="00F15E5F"/>
    <w:rsid w:val="00F16A54"/>
    <w:rsid w:val="00F21ACF"/>
    <w:rsid w:val="00F24947"/>
    <w:rsid w:val="00F24A5E"/>
    <w:rsid w:val="00F25A16"/>
    <w:rsid w:val="00F3107C"/>
    <w:rsid w:val="00F4011A"/>
    <w:rsid w:val="00F47605"/>
    <w:rsid w:val="00F51DBD"/>
    <w:rsid w:val="00F55EEF"/>
    <w:rsid w:val="00F615C9"/>
    <w:rsid w:val="00F67C40"/>
    <w:rsid w:val="00F77C40"/>
    <w:rsid w:val="00F838F0"/>
    <w:rsid w:val="00F931AE"/>
    <w:rsid w:val="00F9650C"/>
    <w:rsid w:val="00F96806"/>
    <w:rsid w:val="00F96AD6"/>
    <w:rsid w:val="00F976BB"/>
    <w:rsid w:val="00FA0221"/>
    <w:rsid w:val="00FA5A7B"/>
    <w:rsid w:val="00FA6D48"/>
    <w:rsid w:val="00FC330D"/>
    <w:rsid w:val="00FC337E"/>
    <w:rsid w:val="00FC65A5"/>
    <w:rsid w:val="00FD784A"/>
    <w:rsid w:val="00FE0629"/>
    <w:rsid w:val="00FE13B4"/>
    <w:rsid w:val="00FE26F7"/>
    <w:rsid w:val="00FE3BBC"/>
    <w:rsid w:val="00FE7385"/>
    <w:rsid w:val="00FF259A"/>
    <w:rsid w:val="00FF7F20"/>
  </w:rsids>
  <m:mathPr>
    <m:mathFont m:val="Cambria Math"/>
    <m:brkBin m:val="before"/>
    <m:brkBinSub m:val="--"/>
    <m:smallFrac m:val="off"/>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metricconverter"/>
  <w:shapeDefaults>
    <o:shapedefaults v:ext="edit" spidmax="40962" fillcolor="white">
      <v:fill color="white"/>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cs-CZ" w:eastAsia="cs-CZ"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semiHidden="0" w:uiPriority="9" w:unhideWhenUsed="0" w:qFormat="1"/>
    <w:lsdException w:name="heading 6" w:semiHidden="0" w:uiPriority="9" w:unhideWhenUsed="0" w:qFormat="1"/>
    <w:lsdException w:name="heading 7" w:semiHidden="0" w:uiPriority="9" w:unhideWhenUsed="0" w:qFormat="1"/>
    <w:lsdException w:name="heading 8" w:semiHidden="0" w:uiPriority="9" w:unhideWhenUsed="0" w:qFormat="1"/>
    <w:lsdException w:name="heading 9" w:semiHidden="0" w:uiPriority="9"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0" w:uiPriority="35" w:unhideWhenUsed="0"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ln">
    <w:name w:val="Normal"/>
    <w:qFormat/>
    <w:rsid w:val="00BD3689"/>
    <w:pPr>
      <w:spacing w:after="120" w:line="360" w:lineRule="auto"/>
      <w:jc w:val="both"/>
    </w:pPr>
    <w:rPr>
      <w:sz w:val="24"/>
      <w:szCs w:val="24"/>
    </w:rPr>
  </w:style>
  <w:style w:type="paragraph" w:styleId="Nadpis1">
    <w:name w:val="heading 1"/>
    <w:basedOn w:val="Normln"/>
    <w:next w:val="Normln"/>
    <w:qFormat/>
    <w:rsid w:val="00BD3689"/>
    <w:pPr>
      <w:keepNext/>
      <w:pageBreakBefore/>
      <w:numPr>
        <w:numId w:val="28"/>
      </w:numPr>
      <w:tabs>
        <w:tab w:val="left" w:pos="567"/>
      </w:tabs>
      <w:jc w:val="left"/>
      <w:outlineLvl w:val="0"/>
    </w:pPr>
    <w:rPr>
      <w:b/>
      <w:bCs/>
      <w:caps/>
      <w:kern w:val="28"/>
      <w:sz w:val="28"/>
      <w:szCs w:val="28"/>
    </w:rPr>
  </w:style>
  <w:style w:type="paragraph" w:styleId="Nadpis2">
    <w:name w:val="heading 2"/>
    <w:basedOn w:val="Normln"/>
    <w:next w:val="Normln"/>
    <w:qFormat/>
    <w:rsid w:val="00BD3689"/>
    <w:pPr>
      <w:keepNext/>
      <w:numPr>
        <w:ilvl w:val="1"/>
        <w:numId w:val="28"/>
      </w:numPr>
      <w:tabs>
        <w:tab w:val="clear" w:pos="860"/>
        <w:tab w:val="num" w:pos="576"/>
        <w:tab w:val="left" w:pos="851"/>
      </w:tabs>
      <w:spacing w:before="240"/>
      <w:ind w:left="576"/>
      <w:jc w:val="left"/>
      <w:outlineLvl w:val="1"/>
    </w:pPr>
    <w:rPr>
      <w:b/>
      <w:bCs/>
      <w:sz w:val="28"/>
      <w:szCs w:val="28"/>
    </w:rPr>
  </w:style>
  <w:style w:type="paragraph" w:styleId="Nadpis3">
    <w:name w:val="heading 3"/>
    <w:basedOn w:val="Normln"/>
    <w:next w:val="Normln"/>
    <w:qFormat/>
    <w:rsid w:val="00BD3689"/>
    <w:pPr>
      <w:keepNext/>
      <w:numPr>
        <w:ilvl w:val="2"/>
        <w:numId w:val="28"/>
      </w:numPr>
      <w:tabs>
        <w:tab w:val="left" w:pos="1134"/>
      </w:tabs>
      <w:spacing w:before="240"/>
      <w:jc w:val="left"/>
      <w:outlineLvl w:val="2"/>
    </w:pPr>
    <w:rPr>
      <w:b/>
      <w:bCs/>
    </w:rPr>
  </w:style>
  <w:style w:type="paragraph" w:styleId="Nadpis4">
    <w:name w:val="heading 4"/>
    <w:basedOn w:val="Normln"/>
    <w:next w:val="Normln"/>
    <w:qFormat/>
    <w:rsid w:val="00BD3689"/>
    <w:pPr>
      <w:keepNext/>
      <w:numPr>
        <w:ilvl w:val="3"/>
        <w:numId w:val="28"/>
      </w:numPr>
      <w:spacing w:before="240"/>
      <w:jc w:val="left"/>
      <w:outlineLvl w:val="3"/>
    </w:pPr>
    <w:rPr>
      <w:b/>
      <w:bCs/>
      <w:i/>
      <w:iCs/>
    </w:rPr>
  </w:style>
  <w:style w:type="paragraph" w:styleId="Nadpis5">
    <w:name w:val="heading 5"/>
    <w:aliases w:val="Nepoužívaný 5"/>
    <w:basedOn w:val="Normln"/>
    <w:next w:val="Normln"/>
    <w:qFormat/>
    <w:rsid w:val="00BD3689"/>
    <w:pPr>
      <w:numPr>
        <w:ilvl w:val="4"/>
        <w:numId w:val="28"/>
      </w:numPr>
      <w:spacing w:before="240"/>
      <w:outlineLvl w:val="4"/>
    </w:pPr>
  </w:style>
  <w:style w:type="paragraph" w:styleId="Nadpis6">
    <w:name w:val="heading 6"/>
    <w:aliases w:val="Nepoužívaný 6"/>
    <w:basedOn w:val="Normln"/>
    <w:next w:val="Normln"/>
    <w:qFormat/>
    <w:rsid w:val="00BD3689"/>
    <w:pPr>
      <w:numPr>
        <w:ilvl w:val="5"/>
        <w:numId w:val="28"/>
      </w:numPr>
      <w:spacing w:before="240" w:after="60"/>
      <w:outlineLvl w:val="5"/>
    </w:pPr>
    <w:rPr>
      <w:i/>
      <w:iCs/>
      <w:sz w:val="22"/>
      <w:szCs w:val="22"/>
    </w:rPr>
  </w:style>
  <w:style w:type="paragraph" w:styleId="Nadpis7">
    <w:name w:val="heading 7"/>
    <w:aliases w:val="Nepoužívaný 7"/>
    <w:basedOn w:val="Normln"/>
    <w:next w:val="Normln"/>
    <w:qFormat/>
    <w:rsid w:val="00BD3689"/>
    <w:pPr>
      <w:numPr>
        <w:ilvl w:val="6"/>
        <w:numId w:val="28"/>
      </w:numPr>
      <w:spacing w:before="240" w:after="60"/>
      <w:outlineLvl w:val="6"/>
    </w:pPr>
  </w:style>
  <w:style w:type="paragraph" w:styleId="Nadpis8">
    <w:name w:val="heading 8"/>
    <w:aliases w:val="Nepoužívaný 8"/>
    <w:basedOn w:val="Normln"/>
    <w:next w:val="Normln"/>
    <w:qFormat/>
    <w:rsid w:val="00BD3689"/>
    <w:pPr>
      <w:numPr>
        <w:ilvl w:val="7"/>
        <w:numId w:val="28"/>
      </w:numPr>
      <w:spacing w:before="240" w:after="60"/>
      <w:outlineLvl w:val="7"/>
    </w:pPr>
    <w:rPr>
      <w:i/>
      <w:iCs/>
    </w:rPr>
  </w:style>
  <w:style w:type="paragraph" w:styleId="Nadpis9">
    <w:name w:val="heading 9"/>
    <w:aliases w:val="Nepoužívaný 9"/>
    <w:basedOn w:val="Normln"/>
    <w:next w:val="Normln"/>
    <w:qFormat/>
    <w:rsid w:val="00BD3689"/>
    <w:pPr>
      <w:numPr>
        <w:ilvl w:val="8"/>
        <w:numId w:val="28"/>
      </w:numPr>
      <w:spacing w:before="240" w:after="60"/>
      <w:outlineLvl w:val="8"/>
    </w:pPr>
    <w:rPr>
      <w:b/>
      <w:bCs/>
      <w:i/>
      <w:iCs/>
      <w:sz w:val="18"/>
      <w:szCs w:val="18"/>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qFormat/>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paragraph" w:styleId="Obsah2">
    <w:name w:val="toc 2"/>
    <w:basedOn w:val="Normln"/>
    <w:next w:val="Normln"/>
    <w:autoRedefine/>
    <w:uiPriority w:val="39"/>
    <w:rsid w:val="00BD3689"/>
    <w:pPr>
      <w:widowControl w:val="0"/>
      <w:tabs>
        <w:tab w:val="left" w:pos="567"/>
        <w:tab w:val="right" w:leader="dot" w:pos="8778"/>
      </w:tabs>
      <w:spacing w:before="60" w:after="60" w:line="240" w:lineRule="auto"/>
      <w:ind w:left="567" w:right="567" w:hanging="567"/>
      <w:jc w:val="left"/>
      <w:outlineLvl w:val="0"/>
    </w:pPr>
    <w:rPr>
      <w:b/>
      <w:caps/>
      <w:noProof/>
    </w:rPr>
  </w:style>
  <w:style w:type="paragraph" w:styleId="Obsah1">
    <w:name w:val="toc 1"/>
    <w:basedOn w:val="Normln"/>
    <w:next w:val="Normln"/>
    <w:autoRedefine/>
    <w:uiPriority w:val="39"/>
    <w:rsid w:val="00BD3689"/>
    <w:pPr>
      <w:widowControl w:val="0"/>
      <w:numPr>
        <w:numId w:val="30"/>
      </w:numPr>
      <w:tabs>
        <w:tab w:val="left" w:pos="567"/>
        <w:tab w:val="right" w:leader="dot" w:pos="8777"/>
      </w:tabs>
      <w:spacing w:before="60" w:after="60" w:line="240" w:lineRule="auto"/>
      <w:ind w:right="567"/>
      <w:jc w:val="left"/>
      <w:outlineLvl w:val="0"/>
    </w:pPr>
    <w:rPr>
      <w:b/>
      <w:bCs/>
      <w:caps/>
      <w:noProof/>
      <w:szCs w:val="36"/>
    </w:rPr>
  </w:style>
  <w:style w:type="paragraph" w:styleId="Obsah3">
    <w:name w:val="toc 3"/>
    <w:basedOn w:val="Normln"/>
    <w:next w:val="Normln"/>
    <w:autoRedefine/>
    <w:uiPriority w:val="39"/>
    <w:rsid w:val="00BD3689"/>
    <w:pPr>
      <w:keepNext/>
      <w:tabs>
        <w:tab w:val="left" w:pos="1418"/>
        <w:tab w:val="right" w:leader="dot" w:pos="8777"/>
      </w:tabs>
      <w:spacing w:before="60" w:after="60" w:line="240" w:lineRule="auto"/>
      <w:ind w:left="993" w:right="567" w:hanging="709"/>
      <w:jc w:val="left"/>
      <w:outlineLvl w:val="2"/>
    </w:pPr>
    <w:rPr>
      <w:smallCaps/>
      <w:noProof/>
    </w:rPr>
  </w:style>
  <w:style w:type="paragraph" w:styleId="Titulek">
    <w:name w:val="caption"/>
    <w:aliases w:val="Obrázek"/>
    <w:basedOn w:val="Literatura"/>
    <w:next w:val="Normln"/>
    <w:qFormat/>
    <w:rsid w:val="00BD3689"/>
    <w:pPr>
      <w:ind w:firstLine="0"/>
      <w:jc w:val="center"/>
    </w:pPr>
  </w:style>
  <w:style w:type="paragraph" w:customStyle="1" w:styleId="Literatura">
    <w:name w:val="Literatura"/>
    <w:basedOn w:val="Normln"/>
    <w:rsid w:val="00BD3689"/>
    <w:pPr>
      <w:tabs>
        <w:tab w:val="right" w:pos="709"/>
        <w:tab w:val="left" w:pos="851"/>
      </w:tabs>
      <w:spacing w:before="60" w:after="60"/>
      <w:ind w:left="851" w:hanging="851"/>
    </w:pPr>
  </w:style>
  <w:style w:type="paragraph" w:customStyle="1" w:styleId="Rovnice">
    <w:name w:val="Rovnice"/>
    <w:basedOn w:val="Normln"/>
    <w:rsid w:val="00BD3689"/>
    <w:pPr>
      <w:tabs>
        <w:tab w:val="center" w:pos="4253"/>
        <w:tab w:val="right" w:pos="8505"/>
      </w:tabs>
    </w:pPr>
    <w:rPr>
      <w:bCs/>
      <w:iCs/>
    </w:rPr>
  </w:style>
  <w:style w:type="paragraph" w:styleId="Seznamobrzk">
    <w:name w:val="table of figures"/>
    <w:basedOn w:val="Normln"/>
    <w:next w:val="Normln"/>
    <w:uiPriority w:val="99"/>
    <w:rsid w:val="00BD3689"/>
    <w:pPr>
      <w:tabs>
        <w:tab w:val="right" w:leader="dot" w:pos="8789"/>
      </w:tabs>
      <w:spacing w:after="0"/>
      <w:ind w:left="567" w:right="567" w:hanging="567"/>
    </w:pPr>
    <w:rPr>
      <w:noProof/>
    </w:rPr>
  </w:style>
  <w:style w:type="paragraph" w:customStyle="1" w:styleId="Nadpis">
    <w:name w:val="Nadpis"/>
    <w:basedOn w:val="Normln"/>
    <w:next w:val="Normln"/>
    <w:rsid w:val="00BD3689"/>
    <w:pPr>
      <w:pageBreakBefore/>
      <w:jc w:val="left"/>
      <w:outlineLvl w:val="0"/>
    </w:pPr>
    <w:rPr>
      <w:b/>
      <w:bCs/>
      <w:caps/>
      <w:sz w:val="28"/>
      <w:szCs w:val="28"/>
    </w:rPr>
  </w:style>
  <w:style w:type="paragraph" w:customStyle="1" w:styleId="Ploha">
    <w:name w:val="Příloha"/>
    <w:basedOn w:val="Normln"/>
    <w:rsid w:val="00BD3689"/>
    <w:pPr>
      <w:spacing w:before="60"/>
      <w:ind w:left="851" w:hanging="851"/>
    </w:pPr>
  </w:style>
  <w:style w:type="paragraph" w:customStyle="1" w:styleId="Popisky">
    <w:name w:val="Popisky"/>
    <w:basedOn w:val="Titulek"/>
    <w:next w:val="Normln"/>
    <w:rsid w:val="00BD3689"/>
    <w:pPr>
      <w:tabs>
        <w:tab w:val="clear" w:pos="709"/>
        <w:tab w:val="clear" w:pos="851"/>
      </w:tabs>
      <w:spacing w:before="120" w:after="120"/>
      <w:ind w:hanging="851"/>
    </w:pPr>
    <w:rPr>
      <w:i/>
    </w:rPr>
  </w:style>
  <w:style w:type="paragraph" w:styleId="Zkladntext">
    <w:name w:val="Body Text"/>
    <w:basedOn w:val="Normln"/>
    <w:rsid w:val="00BD3689"/>
    <w:pPr>
      <w:spacing w:before="60" w:after="60" w:line="240" w:lineRule="auto"/>
      <w:jc w:val="center"/>
    </w:pPr>
    <w:rPr>
      <w:b/>
      <w:bCs/>
    </w:rPr>
  </w:style>
  <w:style w:type="paragraph" w:styleId="Nzev">
    <w:name w:val="Title"/>
    <w:basedOn w:val="Normln"/>
    <w:next w:val="Normln"/>
    <w:qFormat/>
    <w:rsid w:val="00BD3689"/>
    <w:pPr>
      <w:pageBreakBefore/>
      <w:jc w:val="left"/>
    </w:pPr>
    <w:rPr>
      <w:b/>
      <w:bCs/>
      <w:caps/>
      <w:kern w:val="28"/>
      <w:sz w:val="28"/>
      <w:szCs w:val="28"/>
    </w:rPr>
  </w:style>
  <w:style w:type="paragraph" w:customStyle="1" w:styleId="Tabulka">
    <w:name w:val="Tabulka"/>
    <w:basedOn w:val="Titulek"/>
    <w:next w:val="Normln"/>
    <w:rsid w:val="00BD3689"/>
    <w:pPr>
      <w:ind w:left="567" w:hanging="567"/>
      <w:jc w:val="left"/>
    </w:pPr>
  </w:style>
  <w:style w:type="character" w:styleId="Hypertextovodkaz">
    <w:name w:val="Hyperlink"/>
    <w:basedOn w:val="Standardnpsmoodstavce"/>
    <w:uiPriority w:val="99"/>
    <w:rsid w:val="00BD3689"/>
    <w:rPr>
      <w:color w:val="auto"/>
      <w:u w:val="none"/>
    </w:rPr>
  </w:style>
  <w:style w:type="paragraph" w:customStyle="1" w:styleId="Bezodstavce">
    <w:name w:val="Bez odstavce"/>
    <w:basedOn w:val="Normln"/>
    <w:rsid w:val="00BD3689"/>
  </w:style>
  <w:style w:type="paragraph" w:styleId="Zhlav">
    <w:name w:val="header"/>
    <w:basedOn w:val="Normln"/>
    <w:rsid w:val="00BD3689"/>
    <w:pPr>
      <w:tabs>
        <w:tab w:val="center" w:pos="4536"/>
        <w:tab w:val="right" w:pos="9072"/>
      </w:tabs>
    </w:pPr>
  </w:style>
  <w:style w:type="paragraph" w:styleId="Zpat">
    <w:name w:val="footer"/>
    <w:basedOn w:val="Normln"/>
    <w:rsid w:val="00BD3689"/>
    <w:pPr>
      <w:tabs>
        <w:tab w:val="center" w:pos="4536"/>
        <w:tab w:val="right" w:pos="9072"/>
      </w:tabs>
    </w:pPr>
  </w:style>
  <w:style w:type="paragraph" w:customStyle="1" w:styleId="Program">
    <w:name w:val="Program"/>
    <w:basedOn w:val="Normln"/>
    <w:next w:val="Normln"/>
    <w:rsid w:val="00BD3689"/>
    <w:pPr>
      <w:numPr>
        <w:numId w:val="22"/>
      </w:numPr>
      <w:spacing w:line="240" w:lineRule="auto"/>
      <w:jc w:val="left"/>
    </w:pPr>
    <w:rPr>
      <w:rFonts w:ascii="Courier New" w:hAnsi="Courier New"/>
      <w:sz w:val="20"/>
    </w:rPr>
  </w:style>
  <w:style w:type="paragraph" w:customStyle="1" w:styleId="st">
    <w:name w:val="Část"/>
    <w:basedOn w:val="Nadpis"/>
    <w:next w:val="Normln"/>
    <w:rsid w:val="00BD3689"/>
    <w:pPr>
      <w:spacing w:before="6000" w:after="0"/>
      <w:jc w:val="center"/>
    </w:pPr>
    <w:rPr>
      <w:sz w:val="36"/>
    </w:rPr>
  </w:style>
  <w:style w:type="character" w:styleId="Siln">
    <w:name w:val="Strong"/>
    <w:basedOn w:val="Standardnpsmoodstavce"/>
    <w:qFormat/>
    <w:rsid w:val="00BD3689"/>
    <w:rPr>
      <w:b/>
      <w:bCs/>
    </w:rPr>
  </w:style>
  <w:style w:type="character" w:styleId="Zvraznn">
    <w:name w:val="Emphasis"/>
    <w:basedOn w:val="Standardnpsmoodstavce"/>
    <w:qFormat/>
    <w:rsid w:val="00BD3689"/>
    <w:rPr>
      <w:i/>
      <w:iCs/>
    </w:rPr>
  </w:style>
  <w:style w:type="paragraph" w:styleId="Zkladntextodsazen">
    <w:name w:val="Body Text Indent"/>
    <w:basedOn w:val="Normln"/>
    <w:rsid w:val="00BD3689"/>
  </w:style>
  <w:style w:type="paragraph" w:styleId="Obsah4">
    <w:name w:val="toc 4"/>
    <w:basedOn w:val="Normln"/>
    <w:next w:val="Normln"/>
    <w:autoRedefine/>
    <w:uiPriority w:val="39"/>
    <w:rsid w:val="00BD3689"/>
    <w:pPr>
      <w:tabs>
        <w:tab w:val="right" w:leader="dot" w:pos="8777"/>
      </w:tabs>
      <w:spacing w:after="0" w:line="240" w:lineRule="auto"/>
      <w:ind w:left="1418" w:right="567" w:hanging="851"/>
      <w:jc w:val="left"/>
    </w:pPr>
    <w:rPr>
      <w:noProof/>
    </w:rPr>
  </w:style>
  <w:style w:type="paragraph" w:styleId="Obsah5">
    <w:name w:val="toc 5"/>
    <w:basedOn w:val="Normln"/>
    <w:next w:val="Normln"/>
    <w:autoRedefine/>
    <w:semiHidden/>
    <w:rsid w:val="00BD3689"/>
    <w:pPr>
      <w:spacing w:after="0" w:line="240" w:lineRule="auto"/>
      <w:ind w:left="960"/>
      <w:jc w:val="left"/>
    </w:pPr>
  </w:style>
  <w:style w:type="paragraph" w:styleId="Obsah6">
    <w:name w:val="toc 6"/>
    <w:basedOn w:val="Normln"/>
    <w:next w:val="Normln"/>
    <w:autoRedefine/>
    <w:semiHidden/>
    <w:rsid w:val="00BD3689"/>
    <w:pPr>
      <w:spacing w:after="0" w:line="240" w:lineRule="auto"/>
      <w:ind w:left="1200"/>
      <w:jc w:val="left"/>
    </w:pPr>
  </w:style>
  <w:style w:type="paragraph" w:styleId="Obsah7">
    <w:name w:val="toc 7"/>
    <w:basedOn w:val="Normln"/>
    <w:next w:val="Normln"/>
    <w:autoRedefine/>
    <w:semiHidden/>
    <w:rsid w:val="00BD3689"/>
    <w:pPr>
      <w:spacing w:after="0" w:line="240" w:lineRule="auto"/>
      <w:ind w:left="1440"/>
      <w:jc w:val="left"/>
    </w:pPr>
  </w:style>
  <w:style w:type="paragraph" w:styleId="Obsah8">
    <w:name w:val="toc 8"/>
    <w:basedOn w:val="Normln"/>
    <w:next w:val="Normln"/>
    <w:autoRedefine/>
    <w:semiHidden/>
    <w:rsid w:val="00BD3689"/>
    <w:pPr>
      <w:spacing w:after="0" w:line="240" w:lineRule="auto"/>
      <w:ind w:left="1680"/>
      <w:jc w:val="left"/>
    </w:pPr>
  </w:style>
  <w:style w:type="paragraph" w:styleId="Obsah9">
    <w:name w:val="toc 9"/>
    <w:basedOn w:val="Normln"/>
    <w:next w:val="Normln"/>
    <w:autoRedefine/>
    <w:semiHidden/>
    <w:rsid w:val="00BD3689"/>
    <w:pPr>
      <w:spacing w:after="0" w:line="240" w:lineRule="auto"/>
      <w:ind w:left="1920"/>
      <w:jc w:val="left"/>
    </w:pPr>
  </w:style>
  <w:style w:type="character" w:styleId="Odkaznakoment">
    <w:name w:val="annotation reference"/>
    <w:basedOn w:val="Standardnpsmoodstavce"/>
    <w:semiHidden/>
    <w:rsid w:val="00BD3689"/>
    <w:rPr>
      <w:sz w:val="16"/>
      <w:szCs w:val="16"/>
    </w:rPr>
  </w:style>
  <w:style w:type="paragraph" w:customStyle="1" w:styleId="Nadpis-Obsah">
    <w:name w:val="Nadpis-Obsah"/>
    <w:basedOn w:val="Nadpis"/>
    <w:next w:val="Normln"/>
    <w:rsid w:val="00BD3689"/>
    <w:pPr>
      <w:pageBreakBefore w:val="0"/>
    </w:pPr>
  </w:style>
  <w:style w:type="paragraph" w:styleId="Textkomente">
    <w:name w:val="annotation text"/>
    <w:basedOn w:val="Normln"/>
    <w:semiHidden/>
    <w:rsid w:val="00BD3689"/>
    <w:rPr>
      <w:sz w:val="20"/>
      <w:szCs w:val="20"/>
    </w:rPr>
  </w:style>
  <w:style w:type="paragraph" w:customStyle="1" w:styleId="st-slice">
    <w:name w:val="Část-číslice"/>
    <w:basedOn w:val="st"/>
    <w:rsid w:val="00BD3689"/>
    <w:pPr>
      <w:numPr>
        <w:numId w:val="31"/>
      </w:numPr>
      <w:ind w:left="1804"/>
    </w:pPr>
  </w:style>
  <w:style w:type="paragraph" w:styleId="Rozvrendokumentu">
    <w:name w:val="Document Map"/>
    <w:basedOn w:val="Normln"/>
    <w:semiHidden/>
    <w:rsid w:val="00BD3689"/>
    <w:pPr>
      <w:shd w:val="clear" w:color="auto" w:fill="000080"/>
    </w:pPr>
    <w:rPr>
      <w:rFonts w:ascii="Tahoma" w:hAnsi="Tahoma" w:cs="Tahoma"/>
    </w:rPr>
  </w:style>
  <w:style w:type="character" w:styleId="Sledovanodkaz">
    <w:name w:val="FollowedHyperlink"/>
    <w:basedOn w:val="Standardnpsmoodstavce"/>
    <w:rsid w:val="00BD3689"/>
    <w:rPr>
      <w:color w:val="800080"/>
      <w:u w:val="single"/>
    </w:rPr>
  </w:style>
  <w:style w:type="paragraph" w:styleId="Pokraovnseznamu">
    <w:name w:val="List Continue"/>
    <w:basedOn w:val="Normln"/>
    <w:rsid w:val="00BD3689"/>
    <w:pPr>
      <w:ind w:left="283"/>
    </w:pPr>
  </w:style>
  <w:style w:type="paragraph" w:styleId="Zkladntext2">
    <w:name w:val="Body Text 2"/>
    <w:basedOn w:val="Normln"/>
    <w:rsid w:val="00BD3689"/>
  </w:style>
  <w:style w:type="character" w:customStyle="1" w:styleId="Pokec">
    <w:name w:val="Pokec"/>
    <w:basedOn w:val="Standardnpsmoodstavce"/>
    <w:rsid w:val="00BD3689"/>
    <w:rPr>
      <w:emboss/>
      <w:color w:val="FF0000"/>
      <w:sz w:val="24"/>
    </w:rPr>
  </w:style>
  <w:style w:type="paragraph" w:styleId="Zkladntext3">
    <w:name w:val="Body Text 3"/>
    <w:basedOn w:val="Normln"/>
    <w:rsid w:val="00BD3689"/>
    <w:pPr>
      <w:jc w:val="left"/>
    </w:pPr>
    <w:rPr>
      <w:sz w:val="20"/>
    </w:rPr>
  </w:style>
  <w:style w:type="character" w:styleId="slostrnky">
    <w:name w:val="page number"/>
    <w:basedOn w:val="Standardnpsmoodstavce"/>
    <w:rsid w:val="004F3D3C"/>
  </w:style>
  <w:style w:type="paragraph" w:styleId="Textbubliny">
    <w:name w:val="Balloon Text"/>
    <w:basedOn w:val="Normln"/>
    <w:link w:val="TextbublinyChar"/>
    <w:uiPriority w:val="99"/>
    <w:semiHidden/>
    <w:unhideWhenUsed/>
    <w:rsid w:val="00CC3BEB"/>
    <w:pPr>
      <w:spacing w:after="0" w:line="240" w:lineRule="auto"/>
    </w:pPr>
    <w:rPr>
      <w:rFonts w:ascii="Tahoma" w:hAnsi="Tahoma" w:cs="Tahoma"/>
      <w:sz w:val="16"/>
      <w:szCs w:val="16"/>
    </w:rPr>
  </w:style>
  <w:style w:type="character" w:customStyle="1" w:styleId="TextbublinyChar">
    <w:name w:val="Text bubliny Char"/>
    <w:basedOn w:val="Standardnpsmoodstavce"/>
    <w:link w:val="Textbubliny"/>
    <w:uiPriority w:val="99"/>
    <w:semiHidden/>
    <w:rsid w:val="00CC3BEB"/>
    <w:rPr>
      <w:rFonts w:ascii="Tahoma" w:hAnsi="Tahoma" w:cs="Tahoma"/>
      <w:sz w:val="16"/>
      <w:szCs w:val="16"/>
    </w:rPr>
  </w:style>
  <w:style w:type="paragraph" w:styleId="Odstavecseseznamem">
    <w:name w:val="List Paragraph"/>
    <w:basedOn w:val="Normln"/>
    <w:uiPriority w:val="34"/>
    <w:qFormat/>
    <w:rsid w:val="00752A16"/>
    <w:pPr>
      <w:ind w:left="720"/>
      <w:contextualSpacing/>
    </w:pPr>
  </w:style>
  <w:style w:type="character" w:styleId="Zstupntext">
    <w:name w:val="Placeholder Text"/>
    <w:basedOn w:val="Standardnpsmoodstavce"/>
    <w:uiPriority w:val="99"/>
    <w:semiHidden/>
    <w:rsid w:val="001F69A1"/>
    <w:rPr>
      <w:color w:val="808080"/>
    </w:rPr>
  </w:style>
  <w:style w:type="table" w:styleId="Mkatabulky">
    <w:name w:val="Table Grid"/>
    <w:basedOn w:val="Normlntabulka"/>
    <w:uiPriority w:val="59"/>
    <w:rsid w:val="00805676"/>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Svtlseznam1">
    <w:name w:val="Světlý seznam1"/>
    <w:basedOn w:val="Normlntabulka"/>
    <w:uiPriority w:val="61"/>
    <w:rsid w:val="00AD53AD"/>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customStyle="1" w:styleId="Svtlstnovnzvraznn11">
    <w:name w:val="Světlé stínování – zvýraznění 11"/>
    <w:basedOn w:val="Normlntabulka"/>
    <w:uiPriority w:val="60"/>
    <w:rsid w:val="00AD53AD"/>
    <w:rPr>
      <w:color w:val="365F91" w:themeColor="accent1" w:themeShade="BF"/>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Svtlstnovn1">
    <w:name w:val="Světlé stínování1"/>
    <w:basedOn w:val="Normlntabulka"/>
    <w:uiPriority w:val="60"/>
    <w:rsid w:val="00AD53AD"/>
    <w:rPr>
      <w:color w:val="000000" w:themeColor="text1" w:themeShade="BF"/>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Svtlseznamzvraznn5">
    <w:name w:val="Light List Accent 5"/>
    <w:basedOn w:val="Normlntabulka"/>
    <w:uiPriority w:val="61"/>
    <w:rsid w:val="008F09FE"/>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Stednseznam2zvraznn1">
    <w:name w:val="Medium List 2 Accent 1"/>
    <w:basedOn w:val="Normlntabulka"/>
    <w:uiPriority w:val="66"/>
    <w:rsid w:val="008F09FE"/>
    <w:rPr>
      <w:rFonts w:asciiTheme="majorHAnsi" w:eastAsiaTheme="majorEastAsia" w:hAnsiTheme="majorHAnsi" w:cstheme="majorBidi"/>
      <w:color w:val="000000" w:themeColor="text1"/>
    </w:r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single" w:sz="8" w:space="0" w:color="4F81BD"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Tmavseznamzvraznn5">
    <w:name w:val="Dark List Accent 5"/>
    <w:basedOn w:val="Normlntabulka"/>
    <w:uiPriority w:val="70"/>
    <w:rsid w:val="008F09FE"/>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customStyle="1" w:styleId="Stednmka31">
    <w:name w:val="Střední mřížka 31"/>
    <w:basedOn w:val="Normlntabulka"/>
    <w:uiPriority w:val="69"/>
    <w:rsid w:val="008F09FE"/>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jpeg"/><Relationship Id="rId18" Type="http://schemas.openxmlformats.org/officeDocument/2006/relationships/image" Target="media/image10.jpeg"/><Relationship Id="rId26" Type="http://schemas.openxmlformats.org/officeDocument/2006/relationships/image" Target="media/image18.png"/><Relationship Id="rId39" Type="http://schemas.openxmlformats.org/officeDocument/2006/relationships/image" Target="media/image27.png"/><Relationship Id="rId21" Type="http://schemas.openxmlformats.org/officeDocument/2006/relationships/image" Target="media/image13.png"/><Relationship Id="rId34" Type="http://schemas.openxmlformats.org/officeDocument/2006/relationships/hyperlink" Target="http://www.youtube.com" TargetMode="External"/><Relationship Id="rId42" Type="http://schemas.openxmlformats.org/officeDocument/2006/relationships/image" Target="media/image30.png"/><Relationship Id="rId47" Type="http://schemas.openxmlformats.org/officeDocument/2006/relationships/image" Target="media/image35.png"/><Relationship Id="rId50" Type="http://schemas.openxmlformats.org/officeDocument/2006/relationships/hyperlink" Target="http://www.humusoft.cz/produkty/matlab" TargetMode="External"/><Relationship Id="rId55"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image" Target="media/image9.jpeg"/><Relationship Id="rId25" Type="http://schemas.openxmlformats.org/officeDocument/2006/relationships/image" Target="media/image17.png"/><Relationship Id="rId33" Type="http://schemas.openxmlformats.org/officeDocument/2006/relationships/image" Target="media/image23.png"/><Relationship Id="rId38" Type="http://schemas.openxmlformats.org/officeDocument/2006/relationships/image" Target="media/image26.png"/><Relationship Id="rId46" Type="http://schemas.openxmlformats.org/officeDocument/2006/relationships/image" Target="media/image34.png"/><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image" Target="media/image12.png"/><Relationship Id="rId29" Type="http://schemas.openxmlformats.org/officeDocument/2006/relationships/image" Target="media/image21.png"/><Relationship Id="rId41" Type="http://schemas.openxmlformats.org/officeDocument/2006/relationships/image" Target="media/image29.png"/><Relationship Id="rId54"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24" Type="http://schemas.openxmlformats.org/officeDocument/2006/relationships/image" Target="media/image16.png"/><Relationship Id="rId32" Type="http://schemas.openxmlformats.org/officeDocument/2006/relationships/hyperlink" Target="http://www.mathworks.com/products/simcontrol/description2.html" TargetMode="External"/><Relationship Id="rId37" Type="http://schemas.openxmlformats.org/officeDocument/2006/relationships/image" Target="media/image25.png"/><Relationship Id="rId40" Type="http://schemas.openxmlformats.org/officeDocument/2006/relationships/image" Target="media/image28.png"/><Relationship Id="rId45" Type="http://schemas.openxmlformats.org/officeDocument/2006/relationships/image" Target="media/image33.png"/><Relationship Id="rId53"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7.jpe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4.png"/><Relationship Id="rId49" Type="http://schemas.openxmlformats.org/officeDocument/2006/relationships/image" Target="media/image37.png"/><Relationship Id="rId10" Type="http://schemas.openxmlformats.org/officeDocument/2006/relationships/image" Target="media/image3.jpeg"/><Relationship Id="rId19" Type="http://schemas.openxmlformats.org/officeDocument/2006/relationships/image" Target="media/image11.png"/><Relationship Id="rId31" Type="http://schemas.openxmlformats.org/officeDocument/2006/relationships/hyperlink" Target="http://www.mathworks.com" TargetMode="External"/><Relationship Id="rId44" Type="http://schemas.openxmlformats.org/officeDocument/2006/relationships/image" Target="media/image32.png"/><Relationship Id="rId52" Type="http://schemas.openxmlformats.org/officeDocument/2006/relationships/hyperlink" Target="http://k315.feld.cvut.cz/download/ape1/numerika3.pdf" TargetMode="Externa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6.jpe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hyperlink" Target="http://www.youtube.com/watch?v=TBLebM1CyuM" TargetMode="External"/><Relationship Id="rId43" Type="http://schemas.openxmlformats.org/officeDocument/2006/relationships/image" Target="media/image31.png"/><Relationship Id="rId48" Type="http://schemas.openxmlformats.org/officeDocument/2006/relationships/image" Target="media/image36.png"/><Relationship Id="rId56" Type="http://schemas.openxmlformats.org/officeDocument/2006/relationships/theme" Target="theme/theme1.xml"/><Relationship Id="rId8" Type="http://schemas.openxmlformats.org/officeDocument/2006/relationships/image" Target="media/image1.png"/><Relationship Id="rId51" Type="http://schemas.openxmlformats.org/officeDocument/2006/relationships/hyperlink" Target="http://cs.wikipedia.org/wiki/MATLAB" TargetMode="External"/><Relationship Id="rId3" Type="http://schemas.openxmlformats.org/officeDocument/2006/relationships/styles" Target="styles.xml"/></Relationships>
</file>

<file path=word/theme/theme1.xml><?xml version="1.0" encoding="utf-8"?>
<a:theme xmlns:a="http://schemas.openxmlformats.org/drawingml/2006/main" name="Motiv sady Office">
  <a:themeElements>
    <a:clrScheme name="Kancelář">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celář">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Kancelář">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48AA809-018E-4917-A27D-BE4F424CE54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1873</TotalTime>
  <Pages>1</Pages>
  <Words>7644</Words>
  <Characters>45102</Characters>
  <Application>Microsoft Office Word</Application>
  <DocSecurity>0</DocSecurity>
  <Lines>375</Lines>
  <Paragraphs>105</Paragraphs>
  <ScaleCrop>false</ScaleCrop>
  <HeadingPairs>
    <vt:vector size="2" baseType="variant">
      <vt:variant>
        <vt:lpstr>Název</vt:lpstr>
      </vt:variant>
      <vt:variant>
        <vt:i4>1</vt:i4>
      </vt:variant>
    </vt:vector>
  </HeadingPairs>
  <TitlesOfParts>
    <vt:vector size="1" baseType="lpstr">
      <vt:lpstr>Bakalářská práce</vt:lpstr>
    </vt:vector>
  </TitlesOfParts>
  <Company>UTB</Company>
  <LinksUpToDate>false</LinksUpToDate>
  <CharactersWithSpaces>52641</CharactersWithSpaces>
  <SharedDoc>false</SharedDoc>
  <HLinks>
    <vt:vector size="126" baseType="variant">
      <vt:variant>
        <vt:i4>1507391</vt:i4>
      </vt:variant>
      <vt:variant>
        <vt:i4>136</vt:i4>
      </vt:variant>
      <vt:variant>
        <vt:i4>0</vt:i4>
      </vt:variant>
      <vt:variant>
        <vt:i4>5</vt:i4>
      </vt:variant>
      <vt:variant>
        <vt:lpwstr/>
      </vt:variant>
      <vt:variant>
        <vt:lpwstr>_Toc117787113</vt:lpwstr>
      </vt:variant>
      <vt:variant>
        <vt:i4>1507391</vt:i4>
      </vt:variant>
      <vt:variant>
        <vt:i4>130</vt:i4>
      </vt:variant>
      <vt:variant>
        <vt:i4>0</vt:i4>
      </vt:variant>
      <vt:variant>
        <vt:i4>5</vt:i4>
      </vt:variant>
      <vt:variant>
        <vt:lpwstr/>
      </vt:variant>
      <vt:variant>
        <vt:lpwstr>_Toc117787112</vt:lpwstr>
      </vt:variant>
      <vt:variant>
        <vt:i4>1507391</vt:i4>
      </vt:variant>
      <vt:variant>
        <vt:i4>124</vt:i4>
      </vt:variant>
      <vt:variant>
        <vt:i4>0</vt:i4>
      </vt:variant>
      <vt:variant>
        <vt:i4>5</vt:i4>
      </vt:variant>
      <vt:variant>
        <vt:lpwstr/>
      </vt:variant>
      <vt:variant>
        <vt:lpwstr>_Toc117787111</vt:lpwstr>
      </vt:variant>
      <vt:variant>
        <vt:i4>1507391</vt:i4>
      </vt:variant>
      <vt:variant>
        <vt:i4>118</vt:i4>
      </vt:variant>
      <vt:variant>
        <vt:i4>0</vt:i4>
      </vt:variant>
      <vt:variant>
        <vt:i4>5</vt:i4>
      </vt:variant>
      <vt:variant>
        <vt:lpwstr/>
      </vt:variant>
      <vt:variant>
        <vt:lpwstr>_Toc117787110</vt:lpwstr>
      </vt:variant>
      <vt:variant>
        <vt:i4>1441855</vt:i4>
      </vt:variant>
      <vt:variant>
        <vt:i4>112</vt:i4>
      </vt:variant>
      <vt:variant>
        <vt:i4>0</vt:i4>
      </vt:variant>
      <vt:variant>
        <vt:i4>5</vt:i4>
      </vt:variant>
      <vt:variant>
        <vt:lpwstr/>
      </vt:variant>
      <vt:variant>
        <vt:lpwstr>_Toc117787109</vt:lpwstr>
      </vt:variant>
      <vt:variant>
        <vt:i4>1441855</vt:i4>
      </vt:variant>
      <vt:variant>
        <vt:i4>106</vt:i4>
      </vt:variant>
      <vt:variant>
        <vt:i4>0</vt:i4>
      </vt:variant>
      <vt:variant>
        <vt:i4>5</vt:i4>
      </vt:variant>
      <vt:variant>
        <vt:lpwstr/>
      </vt:variant>
      <vt:variant>
        <vt:lpwstr>_Toc117787108</vt:lpwstr>
      </vt:variant>
      <vt:variant>
        <vt:i4>1441855</vt:i4>
      </vt:variant>
      <vt:variant>
        <vt:i4>100</vt:i4>
      </vt:variant>
      <vt:variant>
        <vt:i4>0</vt:i4>
      </vt:variant>
      <vt:variant>
        <vt:i4>5</vt:i4>
      </vt:variant>
      <vt:variant>
        <vt:lpwstr/>
      </vt:variant>
      <vt:variant>
        <vt:lpwstr>_Toc117787107</vt:lpwstr>
      </vt:variant>
      <vt:variant>
        <vt:i4>1441855</vt:i4>
      </vt:variant>
      <vt:variant>
        <vt:i4>94</vt:i4>
      </vt:variant>
      <vt:variant>
        <vt:i4>0</vt:i4>
      </vt:variant>
      <vt:variant>
        <vt:i4>5</vt:i4>
      </vt:variant>
      <vt:variant>
        <vt:lpwstr/>
      </vt:variant>
      <vt:variant>
        <vt:lpwstr>_Toc117787106</vt:lpwstr>
      </vt:variant>
      <vt:variant>
        <vt:i4>1441855</vt:i4>
      </vt:variant>
      <vt:variant>
        <vt:i4>88</vt:i4>
      </vt:variant>
      <vt:variant>
        <vt:i4>0</vt:i4>
      </vt:variant>
      <vt:variant>
        <vt:i4>5</vt:i4>
      </vt:variant>
      <vt:variant>
        <vt:lpwstr/>
      </vt:variant>
      <vt:variant>
        <vt:lpwstr>_Toc117787105</vt:lpwstr>
      </vt:variant>
      <vt:variant>
        <vt:i4>1441855</vt:i4>
      </vt:variant>
      <vt:variant>
        <vt:i4>82</vt:i4>
      </vt:variant>
      <vt:variant>
        <vt:i4>0</vt:i4>
      </vt:variant>
      <vt:variant>
        <vt:i4>5</vt:i4>
      </vt:variant>
      <vt:variant>
        <vt:lpwstr/>
      </vt:variant>
      <vt:variant>
        <vt:lpwstr>_Toc117787104</vt:lpwstr>
      </vt:variant>
      <vt:variant>
        <vt:i4>1441855</vt:i4>
      </vt:variant>
      <vt:variant>
        <vt:i4>76</vt:i4>
      </vt:variant>
      <vt:variant>
        <vt:i4>0</vt:i4>
      </vt:variant>
      <vt:variant>
        <vt:i4>5</vt:i4>
      </vt:variant>
      <vt:variant>
        <vt:lpwstr/>
      </vt:variant>
      <vt:variant>
        <vt:lpwstr>_Toc117787103</vt:lpwstr>
      </vt:variant>
      <vt:variant>
        <vt:i4>1441855</vt:i4>
      </vt:variant>
      <vt:variant>
        <vt:i4>70</vt:i4>
      </vt:variant>
      <vt:variant>
        <vt:i4>0</vt:i4>
      </vt:variant>
      <vt:variant>
        <vt:i4>5</vt:i4>
      </vt:variant>
      <vt:variant>
        <vt:lpwstr/>
      </vt:variant>
      <vt:variant>
        <vt:lpwstr>_Toc117787102</vt:lpwstr>
      </vt:variant>
      <vt:variant>
        <vt:i4>1441855</vt:i4>
      </vt:variant>
      <vt:variant>
        <vt:i4>64</vt:i4>
      </vt:variant>
      <vt:variant>
        <vt:i4>0</vt:i4>
      </vt:variant>
      <vt:variant>
        <vt:i4>5</vt:i4>
      </vt:variant>
      <vt:variant>
        <vt:lpwstr/>
      </vt:variant>
      <vt:variant>
        <vt:lpwstr>_Toc117787101</vt:lpwstr>
      </vt:variant>
      <vt:variant>
        <vt:i4>1441855</vt:i4>
      </vt:variant>
      <vt:variant>
        <vt:i4>58</vt:i4>
      </vt:variant>
      <vt:variant>
        <vt:i4>0</vt:i4>
      </vt:variant>
      <vt:variant>
        <vt:i4>5</vt:i4>
      </vt:variant>
      <vt:variant>
        <vt:lpwstr/>
      </vt:variant>
      <vt:variant>
        <vt:lpwstr>_Toc117787100</vt:lpwstr>
      </vt:variant>
      <vt:variant>
        <vt:i4>2031678</vt:i4>
      </vt:variant>
      <vt:variant>
        <vt:i4>52</vt:i4>
      </vt:variant>
      <vt:variant>
        <vt:i4>0</vt:i4>
      </vt:variant>
      <vt:variant>
        <vt:i4>5</vt:i4>
      </vt:variant>
      <vt:variant>
        <vt:lpwstr/>
      </vt:variant>
      <vt:variant>
        <vt:lpwstr>_Toc117787099</vt:lpwstr>
      </vt:variant>
      <vt:variant>
        <vt:i4>2031678</vt:i4>
      </vt:variant>
      <vt:variant>
        <vt:i4>46</vt:i4>
      </vt:variant>
      <vt:variant>
        <vt:i4>0</vt:i4>
      </vt:variant>
      <vt:variant>
        <vt:i4>5</vt:i4>
      </vt:variant>
      <vt:variant>
        <vt:lpwstr/>
      </vt:variant>
      <vt:variant>
        <vt:lpwstr>_Toc117787098</vt:lpwstr>
      </vt:variant>
      <vt:variant>
        <vt:i4>2031678</vt:i4>
      </vt:variant>
      <vt:variant>
        <vt:i4>40</vt:i4>
      </vt:variant>
      <vt:variant>
        <vt:i4>0</vt:i4>
      </vt:variant>
      <vt:variant>
        <vt:i4>5</vt:i4>
      </vt:variant>
      <vt:variant>
        <vt:lpwstr/>
      </vt:variant>
      <vt:variant>
        <vt:lpwstr>_Toc117787097</vt:lpwstr>
      </vt:variant>
      <vt:variant>
        <vt:i4>2031678</vt:i4>
      </vt:variant>
      <vt:variant>
        <vt:i4>34</vt:i4>
      </vt:variant>
      <vt:variant>
        <vt:i4>0</vt:i4>
      </vt:variant>
      <vt:variant>
        <vt:i4>5</vt:i4>
      </vt:variant>
      <vt:variant>
        <vt:lpwstr/>
      </vt:variant>
      <vt:variant>
        <vt:lpwstr>_Toc117787096</vt:lpwstr>
      </vt:variant>
      <vt:variant>
        <vt:i4>2031678</vt:i4>
      </vt:variant>
      <vt:variant>
        <vt:i4>28</vt:i4>
      </vt:variant>
      <vt:variant>
        <vt:i4>0</vt:i4>
      </vt:variant>
      <vt:variant>
        <vt:i4>5</vt:i4>
      </vt:variant>
      <vt:variant>
        <vt:lpwstr/>
      </vt:variant>
      <vt:variant>
        <vt:lpwstr>_Toc117787095</vt:lpwstr>
      </vt:variant>
      <vt:variant>
        <vt:i4>2031678</vt:i4>
      </vt:variant>
      <vt:variant>
        <vt:i4>22</vt:i4>
      </vt:variant>
      <vt:variant>
        <vt:i4>0</vt:i4>
      </vt:variant>
      <vt:variant>
        <vt:i4>5</vt:i4>
      </vt:variant>
      <vt:variant>
        <vt:lpwstr/>
      </vt:variant>
      <vt:variant>
        <vt:lpwstr>_Toc117787094</vt:lpwstr>
      </vt:variant>
      <vt:variant>
        <vt:i4>2031678</vt:i4>
      </vt:variant>
      <vt:variant>
        <vt:i4>16</vt:i4>
      </vt:variant>
      <vt:variant>
        <vt:i4>0</vt:i4>
      </vt:variant>
      <vt:variant>
        <vt:i4>5</vt:i4>
      </vt:variant>
      <vt:variant>
        <vt:lpwstr/>
      </vt:variant>
      <vt:variant>
        <vt:lpwstr>_Toc117787093</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Bakalářská práce</dc:title>
  <dc:creator>Tomáš Zaoral</dc:creator>
  <cp:lastModifiedBy>Tomáš Zaoral</cp:lastModifiedBy>
  <cp:revision>171</cp:revision>
  <cp:lastPrinted>2011-06-01T09:22:00Z</cp:lastPrinted>
  <dcterms:created xsi:type="dcterms:W3CDTF">2011-04-30T09:36:00Z</dcterms:created>
  <dcterms:modified xsi:type="dcterms:W3CDTF">2011-06-01T15:29:00Z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